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376D" w14:textId="77777777" w:rsidR="00D53369" w:rsidRPr="00EF4AC9" w:rsidRDefault="00EF4AC9">
      <w:pPr>
        <w:rPr>
          <w:b/>
          <w:color w:val="00AB67" w:themeColor="text2"/>
          <w:sz w:val="28"/>
          <w:szCs w:val="28"/>
          <w:lang w:val="en-GB"/>
        </w:rPr>
      </w:pPr>
      <w:r w:rsidRPr="00EF4AC9">
        <w:rPr>
          <w:b/>
          <w:color w:val="00AB67" w:themeColor="text2"/>
          <w:sz w:val="28"/>
          <w:szCs w:val="28"/>
          <w:lang w:val="en-GB"/>
        </w:rPr>
        <w:t>City of Cape Town’s wastewater sludge quality and quantity</w:t>
      </w:r>
    </w:p>
    <w:p w14:paraId="119A3CCC" w14:textId="77777777" w:rsidR="00350144" w:rsidRPr="00E6275D" w:rsidRDefault="00350144" w:rsidP="00DB216A">
      <w:pPr>
        <w:ind w:left="720"/>
        <w:rPr>
          <w:b/>
          <w:color w:val="00AB67" w:themeColor="text2"/>
          <w:sz w:val="10"/>
          <w:szCs w:val="20"/>
          <w:lang w:val="en-GB"/>
        </w:rPr>
      </w:pPr>
    </w:p>
    <w:p w14:paraId="651B1CAC" w14:textId="622F93F8" w:rsidR="00EF4AC9" w:rsidRPr="00EF4AC9" w:rsidRDefault="00EF4AC9" w:rsidP="00DB216A">
      <w:pPr>
        <w:ind w:left="720"/>
        <w:rPr>
          <w:b/>
          <w:color w:val="00AB67" w:themeColor="text2"/>
          <w:szCs w:val="20"/>
          <w:lang w:val="en-GB"/>
        </w:rPr>
      </w:pPr>
      <w:proofErr w:type="spellStart"/>
      <w:r w:rsidRPr="00EF4AC9">
        <w:rPr>
          <w:b/>
          <w:color w:val="00AB67" w:themeColor="text2"/>
          <w:szCs w:val="20"/>
          <w:lang w:val="en-GB"/>
        </w:rPr>
        <w:t>GreenCape</w:t>
      </w:r>
      <w:proofErr w:type="spellEnd"/>
      <w:r w:rsidRPr="00EF4AC9">
        <w:rPr>
          <w:b/>
          <w:color w:val="00AB67" w:themeColor="text2"/>
          <w:szCs w:val="20"/>
          <w:lang w:val="en-GB"/>
        </w:rPr>
        <w:t xml:space="preserve"> is undertaking a project, funded by the City of Cape Town, to identify potential </w:t>
      </w:r>
      <w:r w:rsidR="004C4162">
        <w:rPr>
          <w:b/>
          <w:color w:val="00AB67" w:themeColor="text2"/>
          <w:szCs w:val="20"/>
          <w:lang w:val="en-GB"/>
        </w:rPr>
        <w:t>landfill diversion</w:t>
      </w:r>
      <w:r w:rsidR="003A5A57">
        <w:rPr>
          <w:b/>
          <w:color w:val="00AB67" w:themeColor="text2"/>
          <w:szCs w:val="20"/>
          <w:lang w:val="en-GB"/>
        </w:rPr>
        <w:t xml:space="preserve"> of primary sludge</w:t>
      </w:r>
      <w:r w:rsidR="004C4162">
        <w:rPr>
          <w:b/>
          <w:color w:val="00AB67" w:themeColor="text2"/>
          <w:szCs w:val="20"/>
          <w:lang w:val="en-GB"/>
        </w:rPr>
        <w:t xml:space="preserve"> and beneficiation</w:t>
      </w:r>
      <w:r w:rsidRPr="00EF4AC9">
        <w:rPr>
          <w:b/>
          <w:color w:val="00AB67" w:themeColor="text2"/>
          <w:szCs w:val="20"/>
          <w:lang w:val="en-GB"/>
        </w:rPr>
        <w:t xml:space="preserve"> solutions to the management of </w:t>
      </w:r>
      <w:r w:rsidR="00FC6082">
        <w:rPr>
          <w:b/>
          <w:color w:val="00AB67" w:themeColor="text2"/>
          <w:szCs w:val="20"/>
          <w:lang w:val="en-GB"/>
        </w:rPr>
        <w:t>the City’s</w:t>
      </w:r>
      <w:r w:rsidR="00FC6082" w:rsidRPr="00EF4AC9">
        <w:rPr>
          <w:b/>
          <w:color w:val="00AB67" w:themeColor="text2"/>
          <w:szCs w:val="20"/>
          <w:lang w:val="en-GB"/>
        </w:rPr>
        <w:t xml:space="preserve"> </w:t>
      </w:r>
      <w:r w:rsidRPr="00EF4AC9">
        <w:rPr>
          <w:b/>
          <w:color w:val="00AB67" w:themeColor="text2"/>
          <w:szCs w:val="20"/>
          <w:lang w:val="en-GB"/>
        </w:rPr>
        <w:t xml:space="preserve">dewatered wastewater </w:t>
      </w:r>
      <w:proofErr w:type="spellStart"/>
      <w:r w:rsidRPr="00EF4AC9">
        <w:rPr>
          <w:b/>
          <w:color w:val="00AB67" w:themeColor="text2"/>
          <w:szCs w:val="20"/>
          <w:lang w:val="en-GB"/>
        </w:rPr>
        <w:t>sludge</w:t>
      </w:r>
      <w:r w:rsidR="004C4162">
        <w:rPr>
          <w:b/>
          <w:color w:val="00AB67" w:themeColor="text2"/>
          <w:szCs w:val="20"/>
          <w:lang w:val="en-GB"/>
        </w:rPr>
        <w:t>s</w:t>
      </w:r>
      <w:proofErr w:type="spellEnd"/>
      <w:r w:rsidRPr="00EF4AC9">
        <w:rPr>
          <w:b/>
          <w:color w:val="00AB67" w:themeColor="text2"/>
          <w:szCs w:val="20"/>
          <w:lang w:val="en-GB"/>
        </w:rPr>
        <w:t xml:space="preserve"> and future </w:t>
      </w:r>
      <w:proofErr w:type="spellStart"/>
      <w:r w:rsidRPr="00EF4AC9">
        <w:rPr>
          <w:b/>
          <w:color w:val="00AB67" w:themeColor="text2"/>
          <w:szCs w:val="20"/>
          <w:lang w:val="en-GB"/>
        </w:rPr>
        <w:t>digestate</w:t>
      </w:r>
      <w:proofErr w:type="spellEnd"/>
      <w:r w:rsidRPr="00EF4AC9">
        <w:rPr>
          <w:b/>
          <w:color w:val="00AB67" w:themeColor="text2"/>
          <w:szCs w:val="20"/>
          <w:lang w:val="en-GB"/>
        </w:rPr>
        <w:t xml:space="preserve"> cake. </w:t>
      </w:r>
    </w:p>
    <w:p w14:paraId="1A3B8D87" w14:textId="03D24FCE" w:rsidR="007476D7" w:rsidRPr="00E6275D" w:rsidRDefault="007476D7" w:rsidP="007476D7">
      <w:pPr>
        <w:pStyle w:val="ListParagraph"/>
        <w:rPr>
          <w:sz w:val="20"/>
          <w:lang w:val="en-GB"/>
        </w:rPr>
      </w:pPr>
      <w:r w:rsidRPr="00E6275D">
        <w:rPr>
          <w:sz w:val="20"/>
          <w:lang w:val="en-GB"/>
        </w:rPr>
        <w:t xml:space="preserve">Two key regulatory changes have driven the need for the beneficiation of wastewater </w:t>
      </w:r>
      <w:proofErr w:type="spellStart"/>
      <w:r w:rsidRPr="00E6275D">
        <w:rPr>
          <w:sz w:val="20"/>
          <w:lang w:val="en-GB"/>
        </w:rPr>
        <w:t>sludges</w:t>
      </w:r>
      <w:proofErr w:type="spellEnd"/>
      <w:r w:rsidRPr="00E6275D">
        <w:rPr>
          <w:sz w:val="20"/>
          <w:lang w:val="en-GB"/>
        </w:rPr>
        <w:t>:</w:t>
      </w:r>
    </w:p>
    <w:p w14:paraId="2D639353" w14:textId="77777777" w:rsidR="007476D7" w:rsidRPr="00E6275D" w:rsidRDefault="007476D7" w:rsidP="007476D7">
      <w:pPr>
        <w:pStyle w:val="ListParagraph"/>
        <w:numPr>
          <w:ilvl w:val="0"/>
          <w:numId w:val="3"/>
        </w:numPr>
        <w:rPr>
          <w:sz w:val="20"/>
          <w:lang w:val="en-GB"/>
        </w:rPr>
      </w:pPr>
      <w:r w:rsidRPr="00E6275D">
        <w:rPr>
          <w:sz w:val="20"/>
          <w:lang w:val="en-GB"/>
        </w:rPr>
        <w:t>As of August 2019, the nationwide ban of liquid waste disposal to landfill came into effect</w:t>
      </w:r>
    </w:p>
    <w:p w14:paraId="060527EF" w14:textId="77777777" w:rsidR="007476D7" w:rsidRPr="00E6275D" w:rsidRDefault="007476D7" w:rsidP="007476D7">
      <w:pPr>
        <w:pStyle w:val="ListParagraph"/>
        <w:numPr>
          <w:ilvl w:val="0"/>
          <w:numId w:val="3"/>
        </w:numPr>
        <w:rPr>
          <w:sz w:val="20"/>
          <w:lang w:val="en-GB"/>
        </w:rPr>
      </w:pPr>
      <w:r w:rsidRPr="00E6275D">
        <w:rPr>
          <w:sz w:val="20"/>
          <w:lang w:val="en-GB"/>
        </w:rPr>
        <w:t xml:space="preserve">Furthermore, the Western Cape Provincial Government has implemented an organic waste strategy that seeks to phase in organic waste landfill restrictions. In effect, all local municipalities within the Western Cape are required to reduce the landfilling of organics by 50% by 2022, and 100% by 2027. </w:t>
      </w:r>
    </w:p>
    <w:p w14:paraId="76E7AA7A" w14:textId="0E7ACBD3" w:rsidR="007476D7" w:rsidRPr="00E6275D" w:rsidRDefault="007476D7" w:rsidP="00EF4AC9">
      <w:pPr>
        <w:pStyle w:val="ListParagraph"/>
        <w:rPr>
          <w:rFonts w:ascii="Arial" w:hAnsi="Arial" w:cs="Arial"/>
          <w:sz w:val="20"/>
          <w:shd w:val="clear" w:color="auto" w:fill="FFFFFF"/>
        </w:rPr>
      </w:pPr>
    </w:p>
    <w:p w14:paraId="17EA04C5" w14:textId="7F9141A1" w:rsidR="00E6275D" w:rsidRPr="00E6275D" w:rsidRDefault="00E6275D" w:rsidP="00E6275D">
      <w:pPr>
        <w:pStyle w:val="ListParagraph"/>
        <w:rPr>
          <w:rFonts w:ascii="Arial" w:hAnsi="Arial" w:cs="Arial"/>
          <w:sz w:val="20"/>
          <w:shd w:val="clear" w:color="auto" w:fill="FFFFFF"/>
        </w:rPr>
      </w:pPr>
      <w:r w:rsidRPr="00E6275D">
        <w:rPr>
          <w:sz w:val="20"/>
          <w:lang w:val="en-GB"/>
        </w:rPr>
        <w:t xml:space="preserve">This data is being published as part of a request for information from organisations that are interested in this opportunity and would like to make the City aware of their possible solutions. Organisations that are interested in this opportunity, are invited to submit information on their solutions to </w:t>
      </w:r>
      <w:proofErr w:type="spellStart"/>
      <w:r w:rsidRPr="00E6275D">
        <w:rPr>
          <w:sz w:val="20"/>
          <w:lang w:val="en-GB"/>
        </w:rPr>
        <w:t>GreenCape</w:t>
      </w:r>
      <w:proofErr w:type="spellEnd"/>
      <w:r w:rsidRPr="00E6275D">
        <w:rPr>
          <w:sz w:val="20"/>
          <w:lang w:val="en-GB"/>
        </w:rPr>
        <w:t xml:space="preserve"> by </w:t>
      </w:r>
      <w:r w:rsidR="002371D2">
        <w:rPr>
          <w:sz w:val="20"/>
          <w:lang w:val="en-GB"/>
        </w:rPr>
        <w:t xml:space="preserve">the end of </w:t>
      </w:r>
      <w:r w:rsidRPr="00E6275D">
        <w:rPr>
          <w:sz w:val="20"/>
          <w:lang w:val="en-GB"/>
        </w:rPr>
        <w:t xml:space="preserve">16 November 2020. To submit information, please </w:t>
      </w:r>
      <w:hyperlink r:id="rId8" w:history="1">
        <w:r w:rsidRPr="00E6275D">
          <w:rPr>
            <w:rStyle w:val="Hyperlink"/>
            <w:b/>
            <w:sz w:val="18"/>
            <w:szCs w:val="20"/>
            <w:lang w:val="en-GB"/>
          </w:rPr>
          <w:t>click on this link</w:t>
        </w:r>
      </w:hyperlink>
      <w:r w:rsidRPr="00E6275D">
        <w:rPr>
          <w:sz w:val="20"/>
          <w:lang w:val="en-GB"/>
        </w:rPr>
        <w:t xml:space="preserve">. </w:t>
      </w:r>
      <w:r w:rsidRPr="00E6275D">
        <w:rPr>
          <w:rFonts w:cstheme="minorHAnsi"/>
          <w:sz w:val="20"/>
        </w:rPr>
        <w:t xml:space="preserve">Please note that this is not part of a formal procurement process, but rather an opportunity for </w:t>
      </w:r>
      <w:proofErr w:type="spellStart"/>
      <w:r w:rsidRPr="00E6275D">
        <w:rPr>
          <w:rFonts w:cstheme="minorHAnsi"/>
          <w:sz w:val="20"/>
        </w:rPr>
        <w:t>GreenCape</w:t>
      </w:r>
      <w:proofErr w:type="spellEnd"/>
      <w:r w:rsidRPr="00E6275D">
        <w:rPr>
          <w:rFonts w:cstheme="minorHAnsi"/>
          <w:sz w:val="20"/>
        </w:rPr>
        <w:t xml:space="preserve"> and the City of Cape Town to gain insights into potential circular economy solutions for the management and final beneficiation or disposal of the City’s dewatered </w:t>
      </w:r>
      <w:proofErr w:type="spellStart"/>
      <w:r w:rsidRPr="00E6275D">
        <w:rPr>
          <w:rFonts w:cstheme="minorHAnsi"/>
          <w:sz w:val="20"/>
        </w:rPr>
        <w:t>sludges</w:t>
      </w:r>
      <w:proofErr w:type="spellEnd"/>
      <w:r w:rsidRPr="00E6275D">
        <w:rPr>
          <w:rFonts w:cstheme="minorHAnsi"/>
          <w:sz w:val="20"/>
        </w:rPr>
        <w:t xml:space="preserve"> and future </w:t>
      </w:r>
      <w:proofErr w:type="spellStart"/>
      <w:r w:rsidRPr="00E6275D">
        <w:rPr>
          <w:rFonts w:cstheme="minorHAnsi"/>
          <w:sz w:val="20"/>
        </w:rPr>
        <w:t>digestate</w:t>
      </w:r>
      <w:proofErr w:type="spellEnd"/>
      <w:r w:rsidRPr="00E6275D">
        <w:rPr>
          <w:rFonts w:cstheme="minorHAnsi"/>
          <w:sz w:val="20"/>
        </w:rPr>
        <w:t xml:space="preserve"> cake.</w:t>
      </w:r>
    </w:p>
    <w:p w14:paraId="3524A7CA" w14:textId="77777777" w:rsidR="00E6275D" w:rsidRPr="00E6275D" w:rsidRDefault="00E6275D" w:rsidP="00EF4AC9">
      <w:pPr>
        <w:pStyle w:val="ListParagraph"/>
        <w:rPr>
          <w:rFonts w:ascii="Arial" w:hAnsi="Arial" w:cs="Arial"/>
          <w:sz w:val="20"/>
          <w:shd w:val="clear" w:color="auto" w:fill="FFFFFF"/>
        </w:rPr>
      </w:pPr>
    </w:p>
    <w:p w14:paraId="723D86C5" w14:textId="136770C4" w:rsidR="00350144" w:rsidRDefault="001B0BCB" w:rsidP="00E6275D">
      <w:pPr>
        <w:pStyle w:val="ListParagraph"/>
        <w:rPr>
          <w:rFonts w:ascii="Arial" w:hAnsi="Arial" w:cs="Arial"/>
          <w:sz w:val="20"/>
          <w:shd w:val="clear" w:color="auto" w:fill="FFFFFF"/>
        </w:rPr>
      </w:pPr>
      <w:r w:rsidRPr="00E6275D">
        <w:rPr>
          <w:rFonts w:ascii="Arial" w:hAnsi="Arial" w:cs="Arial"/>
          <w:sz w:val="20"/>
          <w:shd w:val="clear" w:color="auto" w:fill="FFFFFF"/>
        </w:rPr>
        <w:t>While every effort has been taken to ensure the data herein is correct, neither </w:t>
      </w:r>
      <w:proofErr w:type="spellStart"/>
      <w:r w:rsidRPr="00E6275D">
        <w:rPr>
          <w:rFonts w:ascii="Arial" w:hAnsi="Arial" w:cs="Arial"/>
          <w:sz w:val="20"/>
          <w:shd w:val="clear" w:color="auto" w:fill="FFFFFF"/>
        </w:rPr>
        <w:t>GreenCape</w:t>
      </w:r>
      <w:proofErr w:type="spellEnd"/>
      <w:r w:rsidRPr="00E6275D">
        <w:rPr>
          <w:rFonts w:ascii="Arial" w:hAnsi="Arial" w:cs="Arial"/>
          <w:sz w:val="20"/>
          <w:shd w:val="clear" w:color="auto" w:fill="FFFFFF"/>
        </w:rPr>
        <w:t xml:space="preserve"> nor the City of Cape Town can be held accountable for any errors.</w:t>
      </w:r>
    </w:p>
    <w:p w14:paraId="025DD1F8" w14:textId="644CC480" w:rsidR="00CD5DF2" w:rsidRDefault="00CD5DF2" w:rsidP="00E6275D">
      <w:pPr>
        <w:pStyle w:val="ListParagraph"/>
        <w:rPr>
          <w:rFonts w:ascii="Arial" w:hAnsi="Arial" w:cs="Arial"/>
          <w:sz w:val="20"/>
          <w:shd w:val="clear" w:color="auto" w:fill="FFFFFF"/>
        </w:rPr>
      </w:pPr>
    </w:p>
    <w:p w14:paraId="701B3F30" w14:textId="6C6D7C32" w:rsidR="00CD5DF2" w:rsidRDefault="00CD5DF2" w:rsidP="00E6275D">
      <w:pPr>
        <w:pStyle w:val="ListParagraph"/>
        <w:rPr>
          <w:rFonts w:ascii="Arial" w:hAnsi="Arial" w:cs="Arial"/>
          <w:sz w:val="20"/>
          <w:shd w:val="clear" w:color="auto" w:fill="FFFFFF"/>
        </w:rPr>
      </w:pPr>
      <w:r w:rsidRPr="00CD5DF2">
        <w:rPr>
          <w:rFonts w:ascii="Arial" w:hAnsi="Arial" w:cs="Arial"/>
          <w:sz w:val="20"/>
          <w:shd w:val="clear" w:color="auto" w:fill="FFFFFF"/>
        </w:rPr>
        <w:t xml:space="preserve">For more information and any queries, please contact </w:t>
      </w:r>
      <w:hyperlink r:id="rId9" w:history="1">
        <w:r w:rsidR="006F238C" w:rsidRPr="009A12E7">
          <w:rPr>
            <w:rStyle w:val="Hyperlink"/>
            <w:rFonts w:ascii="Arial" w:hAnsi="Arial" w:cs="Arial"/>
            <w:sz w:val="20"/>
            <w:shd w:val="clear" w:color="auto" w:fill="FFFFFF"/>
          </w:rPr>
          <w:t>rudi@green-cape.co.za</w:t>
        </w:r>
      </w:hyperlink>
      <w:r w:rsidR="006F238C">
        <w:rPr>
          <w:rFonts w:ascii="Arial" w:hAnsi="Arial" w:cs="Arial"/>
          <w:sz w:val="20"/>
          <w:shd w:val="clear" w:color="auto" w:fill="FFFFFF"/>
        </w:rPr>
        <w:t xml:space="preserve"> </w:t>
      </w:r>
      <w:bookmarkStart w:id="0" w:name="_GoBack"/>
      <w:bookmarkEnd w:id="0"/>
    </w:p>
    <w:p w14:paraId="11949473" w14:textId="77777777" w:rsidR="00E6275D" w:rsidRPr="00E6275D" w:rsidRDefault="00E6275D" w:rsidP="00E6275D">
      <w:pPr>
        <w:pStyle w:val="ListParagraph"/>
        <w:rPr>
          <w:sz w:val="20"/>
          <w:lang w:val="en-GB"/>
        </w:rPr>
      </w:pPr>
    </w:p>
    <w:p w14:paraId="3D682A07" w14:textId="77777777" w:rsidR="009C5DDF" w:rsidRPr="00CE7DFC" w:rsidRDefault="00EF4AC9">
      <w:pPr>
        <w:rPr>
          <w:b/>
          <w:color w:val="00AB67" w:themeColor="text2"/>
          <w:sz w:val="24"/>
          <w:szCs w:val="24"/>
          <w:lang w:val="en-GB"/>
        </w:rPr>
      </w:pPr>
      <w:r>
        <w:rPr>
          <w:b/>
          <w:color w:val="00AB67" w:themeColor="text2"/>
          <w:sz w:val="24"/>
          <w:szCs w:val="24"/>
          <w:lang w:val="en-GB"/>
        </w:rPr>
        <w:t>Sludge quantity</w:t>
      </w:r>
    </w:p>
    <w:p w14:paraId="60212F20" w14:textId="77777777" w:rsidR="008D3D2E" w:rsidRDefault="008D3D2E" w:rsidP="008D3D2E">
      <w:pPr>
        <w:pStyle w:val="Caption"/>
        <w:keepNext/>
      </w:pPr>
      <w:r>
        <w:t xml:space="preserve">Table </w:t>
      </w:r>
      <w:r w:rsidR="003B0A68">
        <w:fldChar w:fldCharType="begin"/>
      </w:r>
      <w:r w:rsidR="003B0A68">
        <w:instrText xml:space="preserve"> SEQ Table \* ARABIC </w:instrText>
      </w:r>
      <w:r w:rsidR="003B0A68">
        <w:fldChar w:fldCharType="separate"/>
      </w:r>
      <w:r w:rsidR="0066518E">
        <w:rPr>
          <w:noProof/>
        </w:rPr>
        <w:t>1</w:t>
      </w:r>
      <w:r w:rsidR="003B0A68">
        <w:rPr>
          <w:noProof/>
        </w:rPr>
        <w:fldChar w:fldCharType="end"/>
      </w:r>
      <w:r>
        <w:t xml:space="preserve">: </w:t>
      </w:r>
      <w:r w:rsidR="00DB4232">
        <w:t xml:space="preserve">Total dewatered sludge disposed by the </w:t>
      </w:r>
      <w:r>
        <w:t>City of Cape Town</w:t>
      </w:r>
      <w:r w:rsidR="00DB4232">
        <w:t xml:space="preserve"> in</w:t>
      </w:r>
      <w:r>
        <w:t xml:space="preserve"> 2019 (</w:t>
      </w:r>
      <w:r w:rsidRPr="008D3D2E">
        <w:t xml:space="preserve">actual </w:t>
      </w:r>
      <w:r>
        <w:t xml:space="preserve">hauled values </w:t>
      </w:r>
      <w:r w:rsidR="00051D2D">
        <w:t>for 12 of the 17 wastewater treatment works that produce sludge</w:t>
      </w:r>
      <w:r w:rsidRPr="008D3D2E">
        <w:t xml:space="preserve">, </w:t>
      </w:r>
      <w:r w:rsidR="00051D2D">
        <w:t>with</w:t>
      </w:r>
      <w:r w:rsidRPr="008D3D2E">
        <w:t xml:space="preserve"> theoretical</w:t>
      </w:r>
      <w:r w:rsidR="00051D2D">
        <w:t xml:space="preserve"> values for remaining 5 works</w:t>
      </w:r>
      <w:r w:rsidRPr="008D3D2E">
        <w:t>)</w:t>
      </w:r>
    </w:p>
    <w:tbl>
      <w:tblPr>
        <w:tblStyle w:val="TableGrid"/>
        <w:tblW w:w="4840" w:type="dxa"/>
        <w:jc w:val="center"/>
        <w:tblLook w:val="04A0" w:firstRow="1" w:lastRow="0" w:firstColumn="1" w:lastColumn="0" w:noHBand="0" w:noVBand="1"/>
      </w:tblPr>
      <w:tblGrid>
        <w:gridCol w:w="2420"/>
        <w:gridCol w:w="2420"/>
      </w:tblGrid>
      <w:tr w:rsidR="008D3D2E" w:rsidRPr="008D3D2E" w14:paraId="6C8C3F33" w14:textId="77777777" w:rsidTr="00350144">
        <w:trPr>
          <w:cnfStyle w:val="100000000000" w:firstRow="1" w:lastRow="0" w:firstColumn="0" w:lastColumn="0" w:oddVBand="0" w:evenVBand="0" w:oddHBand="0"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7419BDA2" w14:textId="77777777" w:rsidR="00570CC9" w:rsidRDefault="008D3D2E" w:rsidP="008D3D2E">
            <w:pPr>
              <w:spacing w:after="0" w:line="240" w:lineRule="auto"/>
              <w:jc w:val="center"/>
              <w:rPr>
                <w:rFonts w:eastAsia="Times New Roman" w:cstheme="minorHAnsi"/>
                <w:szCs w:val="16"/>
                <w:lang w:eastAsia="en-ZA"/>
              </w:rPr>
            </w:pPr>
            <w:r w:rsidRPr="00350144">
              <w:rPr>
                <w:rFonts w:eastAsia="Times New Roman" w:cstheme="minorHAnsi"/>
                <w:szCs w:val="16"/>
                <w:lang w:eastAsia="en-ZA"/>
              </w:rPr>
              <w:t>Sludge type</w:t>
            </w:r>
            <w:r w:rsidR="00570CC9">
              <w:rPr>
                <w:rFonts w:eastAsia="Times New Roman" w:cstheme="minorHAnsi"/>
                <w:szCs w:val="16"/>
                <w:lang w:eastAsia="en-ZA"/>
              </w:rPr>
              <w:t xml:space="preserve"> </w:t>
            </w:r>
          </w:p>
          <w:p w14:paraId="1A8CD5FB" w14:textId="77777777" w:rsidR="008D3D2E" w:rsidRPr="008D3D2E" w:rsidRDefault="00570CC9" w:rsidP="008D3D2E">
            <w:pPr>
              <w:spacing w:after="0" w:line="240" w:lineRule="auto"/>
              <w:jc w:val="center"/>
              <w:rPr>
                <w:rFonts w:eastAsia="Times New Roman" w:cstheme="minorHAnsi"/>
                <w:szCs w:val="16"/>
                <w:lang w:eastAsia="en-ZA"/>
              </w:rPr>
            </w:pPr>
            <w:r>
              <w:rPr>
                <w:rFonts w:eastAsia="Times New Roman" w:cstheme="minorHAnsi"/>
                <w:szCs w:val="16"/>
                <w:lang w:eastAsia="en-ZA"/>
              </w:rPr>
              <w:t>(all dewatered)</w:t>
            </w:r>
          </w:p>
        </w:tc>
        <w:tc>
          <w:tcPr>
            <w:tcW w:w="2420" w:type="dxa"/>
            <w:hideMark/>
          </w:tcPr>
          <w:p w14:paraId="27F9C7D7" w14:textId="77777777" w:rsidR="008D3D2E" w:rsidRPr="00350144" w:rsidRDefault="008D3D2E" w:rsidP="008D3D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350144">
              <w:rPr>
                <w:rFonts w:eastAsia="Times New Roman" w:cstheme="minorHAnsi"/>
                <w:szCs w:val="16"/>
                <w:lang w:eastAsia="en-ZA"/>
              </w:rPr>
              <w:t xml:space="preserve">Disposed quantity </w:t>
            </w:r>
          </w:p>
          <w:p w14:paraId="34744BC9" w14:textId="77777777" w:rsidR="008D3D2E" w:rsidRPr="008D3D2E" w:rsidRDefault="008D3D2E" w:rsidP="008D3D2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350144">
              <w:rPr>
                <w:rFonts w:eastAsia="Times New Roman" w:cstheme="minorHAnsi"/>
                <w:szCs w:val="16"/>
                <w:lang w:eastAsia="en-ZA"/>
              </w:rPr>
              <w:t>(</w:t>
            </w:r>
            <w:r w:rsidRPr="008D3D2E">
              <w:rPr>
                <w:rFonts w:eastAsia="Times New Roman" w:cstheme="minorHAnsi"/>
                <w:szCs w:val="16"/>
                <w:lang w:eastAsia="en-ZA"/>
              </w:rPr>
              <w:t>dry ton / day</w:t>
            </w:r>
            <w:r w:rsidRPr="00350144">
              <w:rPr>
                <w:rFonts w:eastAsia="Times New Roman" w:cstheme="minorHAnsi"/>
                <w:szCs w:val="16"/>
                <w:lang w:eastAsia="en-ZA"/>
              </w:rPr>
              <w:t>)</w:t>
            </w:r>
          </w:p>
        </w:tc>
      </w:tr>
      <w:tr w:rsidR="008D3D2E" w:rsidRPr="008D3D2E" w14:paraId="1E18E6C5" w14:textId="77777777" w:rsidTr="008D3D2E">
        <w:trPr>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B6177EB" w14:textId="77777777" w:rsidR="008D3D2E" w:rsidRPr="008D3D2E" w:rsidRDefault="008D3D2E" w:rsidP="008D3D2E">
            <w:pPr>
              <w:spacing w:after="0" w:line="240" w:lineRule="auto"/>
              <w:jc w:val="center"/>
              <w:rPr>
                <w:rFonts w:eastAsia="Times New Roman" w:cstheme="minorHAnsi"/>
                <w:color w:val="000000"/>
                <w:lang w:eastAsia="en-ZA"/>
              </w:rPr>
            </w:pPr>
            <w:r w:rsidRPr="008D3D2E">
              <w:rPr>
                <w:rFonts w:eastAsia="Times New Roman" w:cstheme="minorHAnsi"/>
                <w:color w:val="000000"/>
                <w:lang w:eastAsia="en-ZA"/>
              </w:rPr>
              <w:t>Primary Sludge</w:t>
            </w:r>
          </w:p>
        </w:tc>
        <w:tc>
          <w:tcPr>
            <w:tcW w:w="2420" w:type="dxa"/>
            <w:noWrap/>
            <w:hideMark/>
          </w:tcPr>
          <w:p w14:paraId="45425DE5" w14:textId="77777777" w:rsidR="008D3D2E" w:rsidRPr="008D3D2E" w:rsidRDefault="008D3D2E" w:rsidP="008D3D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ZA"/>
              </w:rPr>
            </w:pPr>
            <w:r w:rsidRPr="008D3D2E">
              <w:rPr>
                <w:rFonts w:eastAsia="Times New Roman" w:cstheme="minorHAnsi"/>
                <w:lang w:eastAsia="en-ZA"/>
              </w:rPr>
              <w:t>43.9</w:t>
            </w:r>
          </w:p>
        </w:tc>
      </w:tr>
      <w:tr w:rsidR="008D3D2E" w:rsidRPr="008D3D2E" w14:paraId="2624CBDE" w14:textId="77777777" w:rsidTr="008D3D2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3C59DF78" w14:textId="77777777" w:rsidR="008D3D2E" w:rsidRPr="008D3D2E" w:rsidRDefault="008D3D2E" w:rsidP="008D3D2E">
            <w:pPr>
              <w:spacing w:after="0" w:line="240" w:lineRule="auto"/>
              <w:jc w:val="center"/>
              <w:rPr>
                <w:rFonts w:eastAsia="Times New Roman" w:cstheme="minorHAnsi"/>
                <w:color w:val="000000"/>
                <w:lang w:eastAsia="en-ZA"/>
              </w:rPr>
            </w:pPr>
            <w:r w:rsidRPr="008D3D2E">
              <w:rPr>
                <w:rFonts w:eastAsia="Times New Roman" w:cstheme="minorHAnsi"/>
                <w:color w:val="000000"/>
                <w:lang w:eastAsia="en-ZA"/>
              </w:rPr>
              <w:t>Waste Activated Sludge</w:t>
            </w:r>
          </w:p>
        </w:tc>
        <w:tc>
          <w:tcPr>
            <w:tcW w:w="2420" w:type="dxa"/>
            <w:noWrap/>
            <w:hideMark/>
          </w:tcPr>
          <w:p w14:paraId="5EDED882" w14:textId="77777777" w:rsidR="008D3D2E" w:rsidRPr="008D3D2E" w:rsidRDefault="008D3D2E" w:rsidP="008D3D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lang w:eastAsia="en-ZA"/>
              </w:rPr>
            </w:pPr>
            <w:r w:rsidRPr="008D3D2E">
              <w:rPr>
                <w:rFonts w:eastAsia="Times New Roman" w:cstheme="minorHAnsi"/>
                <w:lang w:eastAsia="en-ZA"/>
              </w:rPr>
              <w:t>97.1</w:t>
            </w:r>
          </w:p>
        </w:tc>
      </w:tr>
      <w:tr w:rsidR="008D3D2E" w:rsidRPr="008D3D2E" w14:paraId="715881C3" w14:textId="77777777" w:rsidTr="008D3D2E">
        <w:trPr>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6CADD8EA" w14:textId="77777777" w:rsidR="008D3D2E" w:rsidRPr="008D3D2E" w:rsidRDefault="008D3D2E" w:rsidP="008D3D2E">
            <w:pPr>
              <w:spacing w:after="0" w:line="240" w:lineRule="auto"/>
              <w:jc w:val="center"/>
              <w:rPr>
                <w:rFonts w:eastAsia="Times New Roman" w:cstheme="minorHAnsi"/>
                <w:color w:val="000000"/>
                <w:lang w:eastAsia="en-ZA"/>
              </w:rPr>
            </w:pPr>
            <w:r w:rsidRPr="008D3D2E">
              <w:rPr>
                <w:rFonts w:eastAsia="Times New Roman" w:cstheme="minorHAnsi"/>
                <w:color w:val="000000"/>
                <w:lang w:eastAsia="en-ZA"/>
              </w:rPr>
              <w:t>Blend</w:t>
            </w:r>
          </w:p>
        </w:tc>
        <w:tc>
          <w:tcPr>
            <w:tcW w:w="2420" w:type="dxa"/>
            <w:noWrap/>
            <w:hideMark/>
          </w:tcPr>
          <w:p w14:paraId="64677DF8" w14:textId="77777777" w:rsidR="008D3D2E" w:rsidRPr="008D3D2E" w:rsidRDefault="008D3D2E" w:rsidP="008D3D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ZA"/>
              </w:rPr>
            </w:pPr>
            <w:r w:rsidRPr="008D3D2E">
              <w:rPr>
                <w:rFonts w:eastAsia="Times New Roman" w:cstheme="minorHAnsi"/>
                <w:lang w:eastAsia="en-ZA"/>
              </w:rPr>
              <w:t>58.06</w:t>
            </w:r>
          </w:p>
        </w:tc>
      </w:tr>
      <w:tr w:rsidR="008D3D2E" w:rsidRPr="008D3D2E" w14:paraId="33DE2CB7" w14:textId="77777777" w:rsidTr="008D3D2E">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0" w:type="dxa"/>
            <w:hideMark/>
          </w:tcPr>
          <w:p w14:paraId="6B76FA8B" w14:textId="77777777" w:rsidR="008D3D2E" w:rsidRPr="008D3D2E" w:rsidRDefault="008D3D2E" w:rsidP="008D3D2E">
            <w:pPr>
              <w:spacing w:after="0" w:line="240" w:lineRule="auto"/>
              <w:jc w:val="center"/>
              <w:rPr>
                <w:rFonts w:eastAsia="Times New Roman" w:cstheme="minorHAnsi"/>
                <w:b/>
                <w:color w:val="000000"/>
                <w:lang w:eastAsia="en-ZA"/>
              </w:rPr>
            </w:pPr>
            <w:r w:rsidRPr="008D3D2E">
              <w:rPr>
                <w:rFonts w:eastAsia="Times New Roman" w:cstheme="minorHAnsi"/>
                <w:b/>
                <w:color w:val="000000"/>
                <w:lang w:eastAsia="en-ZA"/>
              </w:rPr>
              <w:t>T</w:t>
            </w:r>
            <w:r w:rsidRPr="00DB4232">
              <w:rPr>
                <w:rFonts w:eastAsia="Times New Roman" w:cstheme="minorHAnsi"/>
                <w:b/>
                <w:color w:val="000000"/>
                <w:lang w:eastAsia="en-ZA"/>
              </w:rPr>
              <w:t>otal</w:t>
            </w:r>
          </w:p>
        </w:tc>
        <w:tc>
          <w:tcPr>
            <w:tcW w:w="2420" w:type="dxa"/>
            <w:noWrap/>
            <w:hideMark/>
          </w:tcPr>
          <w:p w14:paraId="4E768521" w14:textId="77777777" w:rsidR="008D3D2E" w:rsidRPr="008D3D2E" w:rsidRDefault="008D3D2E" w:rsidP="008D3D2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lang w:eastAsia="en-ZA"/>
              </w:rPr>
            </w:pPr>
            <w:r w:rsidRPr="008D3D2E">
              <w:rPr>
                <w:rFonts w:eastAsia="Times New Roman" w:cstheme="minorHAnsi"/>
                <w:b/>
                <w:lang w:eastAsia="en-ZA"/>
              </w:rPr>
              <w:t>199.06</w:t>
            </w:r>
          </w:p>
        </w:tc>
      </w:tr>
    </w:tbl>
    <w:p w14:paraId="4DF7D6CD" w14:textId="77777777" w:rsidR="00832A97" w:rsidRDefault="00832A97">
      <w:pPr>
        <w:rPr>
          <w:b/>
          <w:color w:val="00AB67" w:themeColor="text2"/>
          <w:sz w:val="24"/>
          <w:szCs w:val="24"/>
          <w:lang w:val="en-GB"/>
        </w:rPr>
      </w:pPr>
    </w:p>
    <w:tbl>
      <w:tblPr>
        <w:tblStyle w:val="TableGrid"/>
        <w:tblW w:w="90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0" w:type="dxa"/>
          <w:right w:w="0" w:type="dxa"/>
        </w:tblCellMar>
        <w:tblLook w:val="04A0" w:firstRow="1" w:lastRow="0" w:firstColumn="1" w:lastColumn="0" w:noHBand="0" w:noVBand="1"/>
      </w:tblPr>
      <w:tblGrid>
        <w:gridCol w:w="9183"/>
      </w:tblGrid>
      <w:tr w:rsidR="00832A97" w14:paraId="35430395" w14:textId="77777777" w:rsidTr="00D47FE5">
        <w:trPr>
          <w:cnfStyle w:val="100000000000" w:firstRow="1" w:lastRow="0" w:firstColumn="0" w:lastColumn="0" w:oddVBand="0" w:evenVBand="0" w:oddHBand="0"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9040" w:type="dxa"/>
            <w:shd w:val="clear" w:color="auto" w:fill="FFFFFF" w:themeFill="background1"/>
            <w:vAlign w:val="top"/>
          </w:tcPr>
          <w:p w14:paraId="37F85DE0" w14:textId="77777777" w:rsidR="00832A97" w:rsidRDefault="00832A97" w:rsidP="00D47FE5">
            <w:pPr>
              <w:pStyle w:val="Style8ptBefore2ptAfter2ptPatternClearBackground"/>
              <w:rPr>
                <w:noProof/>
                <w:lang w:val="en-US"/>
              </w:rPr>
            </w:pPr>
            <w:r>
              <w:rPr>
                <w:noProof/>
                <w:lang w:eastAsia="en-ZA"/>
              </w:rPr>
              <mc:AlternateContent>
                <mc:Choice Requires="wps">
                  <w:drawing>
                    <wp:inline distT="0" distB="0" distL="0" distR="0" wp14:anchorId="0C09167D" wp14:editId="53B06DEF">
                      <wp:extent cx="5713730" cy="0"/>
                      <wp:effectExtent l="0" t="0" r="20320" b="19050"/>
                      <wp:docPr id="13" name="Straight Connector 13"/>
                      <wp:cNvGraphicFramePr/>
                      <a:graphic xmlns:a="http://schemas.openxmlformats.org/drawingml/2006/main">
                        <a:graphicData uri="http://schemas.microsoft.com/office/word/2010/wordprocessingShape">
                          <wps:wsp>
                            <wps:cNvCnPr/>
                            <wps:spPr>
                              <a:xfrm>
                                <a:off x="0" y="0"/>
                                <a:ext cx="5713730" cy="0"/>
                              </a:xfrm>
                              <a:prstGeom prst="line">
                                <a:avLst/>
                              </a:prstGeom>
                              <a:ln>
                                <a:solidFill>
                                  <a:srgbClr val="00AF72"/>
                                </a:solidFill>
                              </a:ln>
                              <a:effectLst/>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cx1="http://schemas.microsoft.com/office/drawing/2015/9/8/chartex">
                  <w:pict>
                    <v:line w14:anchorId="1A81AF0D"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44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" strokecolor="#00af72" strokeweight="1pt">
                      <w10:anchorlock/>
                    </v:line>
                  </w:pict>
                </mc:Fallback>
              </mc:AlternateContent>
            </w:r>
          </w:p>
          <w:tbl>
            <w:tblPr>
              <w:tblStyle w:val="TableGrid"/>
              <w:tblW w:w="9161" w:type="dxa"/>
              <w:tblInd w:w="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top w:w="397" w:type="dxa"/>
                <w:left w:w="0" w:type="dxa"/>
                <w:right w:w="0" w:type="dxa"/>
              </w:tblCellMar>
              <w:tblLook w:val="04A0" w:firstRow="1" w:lastRow="0" w:firstColumn="1" w:lastColumn="0" w:noHBand="0" w:noVBand="1"/>
            </w:tblPr>
            <w:tblGrid>
              <w:gridCol w:w="3162"/>
              <w:gridCol w:w="3162"/>
              <w:gridCol w:w="2837"/>
            </w:tblGrid>
            <w:tr w:rsidR="00CD5DF2" w14:paraId="5D3FA5E1" w14:textId="77777777" w:rsidTr="0077026E">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62" w:type="dxa"/>
                  <w:shd w:val="clear" w:color="auto" w:fill="FFFFFF" w:themeFill="background1"/>
                  <w:vAlign w:val="top"/>
                </w:tcPr>
                <w:p w14:paraId="5C7FBC45" w14:textId="77777777" w:rsidR="00CD5DF2" w:rsidRPr="002D755B" w:rsidRDefault="00CD5DF2" w:rsidP="00CD5DF2">
                  <w:pPr>
                    <w:pStyle w:val="StylePreparedByList8ptBoldBefore2ptAfter2ptP"/>
                    <w:rPr>
                      <w:b/>
                    </w:rPr>
                  </w:pPr>
                  <w:r>
                    <w:rPr>
                      <w:b/>
                    </w:rPr>
                    <w:t>Address</w:t>
                  </w:r>
                </w:p>
                <w:p w14:paraId="2B668AD9" w14:textId="77777777" w:rsidR="00CD5DF2" w:rsidRDefault="00CD5DF2" w:rsidP="00CD5DF2">
                  <w:pPr>
                    <w:pStyle w:val="StylePreparedByList8ptBoldBefore2ptAfter2ptP"/>
                  </w:pPr>
                  <w:proofErr w:type="spellStart"/>
                  <w:r>
                    <w:t>GreenCape</w:t>
                  </w:r>
                  <w:proofErr w:type="spellEnd"/>
                </w:p>
                <w:p w14:paraId="17E960E7" w14:textId="77777777" w:rsidR="00CD5DF2" w:rsidRDefault="00CD5DF2" w:rsidP="00CD5DF2">
                  <w:pPr>
                    <w:pStyle w:val="StylePreparedByList8ptBoldBefore2ptAfter2ptP"/>
                  </w:pPr>
                  <w:hyperlink r:id="rId10" w:history="1">
                    <w:r w:rsidRPr="00DA3BCF">
                      <w:rPr>
                        <w:rStyle w:val="Hyperlink"/>
                      </w:rPr>
                      <w:t>www.greencape.co.za</w:t>
                    </w:r>
                  </w:hyperlink>
                </w:p>
                <w:p w14:paraId="6F374EFD" w14:textId="77777777" w:rsidR="00CD5DF2" w:rsidRDefault="00CD5DF2" w:rsidP="00CD5DF2">
                  <w:pPr>
                    <w:pStyle w:val="StylePreparedByList8ptBoldBefore2ptAfter2ptP"/>
                  </w:pPr>
                  <w:hyperlink r:id="rId11" w:history="1">
                    <w:r w:rsidRPr="00DA3BCF">
                      <w:rPr>
                        <w:rStyle w:val="Hyperlink"/>
                      </w:rPr>
                      <w:t>info@green-cape.co.za</w:t>
                    </w:r>
                  </w:hyperlink>
                </w:p>
                <w:p w14:paraId="063C85FE" w14:textId="4C7667C1" w:rsidR="00CD5DF2" w:rsidRPr="00CD5DF2" w:rsidRDefault="00CD5DF2" w:rsidP="00CD5DF2">
                  <w:pPr>
                    <w:pStyle w:val="StylePreparedByList8ptBoldBefore2ptAfter2ptP"/>
                  </w:pPr>
                  <w:r>
                    <w:t>Cape Town</w:t>
                  </w:r>
                </w:p>
              </w:tc>
              <w:tc>
                <w:tcPr>
                  <w:tcW w:w="3162" w:type="dxa"/>
                  <w:shd w:val="clear" w:color="auto" w:fill="FFFFFF" w:themeFill="background1"/>
                  <w:vAlign w:val="top"/>
                </w:tcPr>
                <w:p w14:paraId="3634D82A" w14:textId="4C161550" w:rsidR="00CD5DF2" w:rsidRDefault="00CD5DF2" w:rsidP="00CD5DF2">
                  <w:pPr>
                    <w:pStyle w:val="StylePreparedByList8ptBoldBefore2ptAfter2ptP"/>
                    <w:cnfStyle w:val="100000000000" w:firstRow="1" w:lastRow="0" w:firstColumn="0" w:lastColumn="0" w:oddVBand="0" w:evenVBand="0" w:oddHBand="0" w:evenHBand="0" w:firstRowFirstColumn="0" w:firstRowLastColumn="0" w:lastRowFirstColumn="0" w:lastRowLastColumn="0"/>
                    <w:rPr>
                      <w:noProof/>
                      <w:lang w:val="en-US"/>
                    </w:rPr>
                  </w:pPr>
                </w:p>
              </w:tc>
              <w:tc>
                <w:tcPr>
                  <w:tcW w:w="2837" w:type="dxa"/>
                  <w:shd w:val="clear" w:color="auto" w:fill="FFFFFF" w:themeFill="background1"/>
                  <w:vAlign w:val="top"/>
                </w:tcPr>
                <w:p w14:paraId="018FEFBE" w14:textId="77777777" w:rsidR="00CD5DF2" w:rsidRPr="002D755B" w:rsidRDefault="00CD5DF2" w:rsidP="00CD5DF2">
                  <w:pPr>
                    <w:pStyle w:val="StylePreparedByList8ptBoldBefore2ptAfter2ptP"/>
                    <w:cnfStyle w:val="100000000000" w:firstRow="1" w:lastRow="0" w:firstColumn="0" w:lastColumn="0" w:oddVBand="0" w:evenVBand="0" w:oddHBand="0" w:evenHBand="0" w:firstRowFirstColumn="0" w:firstRowLastColumn="0" w:lastRowFirstColumn="0" w:lastRowLastColumn="0"/>
                    <w:rPr>
                      <w:b/>
                    </w:rPr>
                  </w:pPr>
                  <w:r w:rsidRPr="002D755B">
                    <w:rPr>
                      <w:b/>
                    </w:rPr>
                    <w:t>Contact</w:t>
                  </w:r>
                </w:p>
                <w:p w14:paraId="09ED0918" w14:textId="77777777" w:rsidR="00CD5DF2" w:rsidRDefault="00CD5DF2" w:rsidP="00CD5DF2">
                  <w:pPr>
                    <w:pStyle w:val="StylePreparedByList8ptBoldBefore2ptAfter2ptP"/>
                    <w:cnfStyle w:val="100000000000" w:firstRow="1" w:lastRow="0" w:firstColumn="0" w:lastColumn="0" w:oddVBand="0" w:evenVBand="0" w:oddHBand="0" w:evenHBand="0" w:firstRowFirstColumn="0" w:firstRowLastColumn="0" w:lastRowFirstColumn="0" w:lastRowLastColumn="0"/>
                  </w:pPr>
                  <w:r>
                    <w:t>Rudi Botha</w:t>
                  </w:r>
                </w:p>
                <w:p w14:paraId="6582929E" w14:textId="77777777" w:rsidR="00CD5DF2" w:rsidRDefault="00CD5DF2" w:rsidP="00CD5DF2">
                  <w:pPr>
                    <w:pStyle w:val="StylePreparedByList8ptBoldBefore2ptAfter2ptP"/>
                    <w:cnfStyle w:val="100000000000" w:firstRow="1" w:lastRow="0" w:firstColumn="0" w:lastColumn="0" w:oddVBand="0" w:evenVBand="0" w:oddHBand="0" w:evenHBand="0" w:firstRowFirstColumn="0" w:firstRowLastColumn="0" w:lastRowFirstColumn="0" w:lastRowLastColumn="0"/>
                    <w:rPr>
                      <w:noProof/>
                      <w:lang w:val="en-US"/>
                    </w:rPr>
                  </w:pPr>
                  <w:r>
                    <w:t>rudi@green-cape.co.za</w:t>
                  </w:r>
                </w:p>
              </w:tc>
            </w:tr>
          </w:tbl>
          <w:p w14:paraId="6DCB8F3D" w14:textId="77777777" w:rsidR="00832A97" w:rsidRDefault="00832A97" w:rsidP="00D47FE5">
            <w:pPr>
              <w:shd w:val="clear" w:color="auto" w:fill="FFFFFF" w:themeFill="background1"/>
              <w:rPr>
                <w:noProof/>
                <w:lang w:val="en-US"/>
              </w:rPr>
            </w:pPr>
          </w:p>
        </w:tc>
      </w:tr>
    </w:tbl>
    <w:p w14:paraId="66ED3EAC" w14:textId="77777777" w:rsidR="00DB4232" w:rsidRDefault="00DB4232">
      <w:pPr>
        <w:rPr>
          <w:b/>
          <w:color w:val="00AB67" w:themeColor="text2"/>
          <w:sz w:val="24"/>
          <w:szCs w:val="24"/>
          <w:lang w:val="en-GB"/>
        </w:rPr>
      </w:pPr>
    </w:p>
    <w:p w14:paraId="368A3AA1" w14:textId="77777777" w:rsidR="00DB4232" w:rsidRDefault="00DB4232">
      <w:pPr>
        <w:rPr>
          <w:b/>
          <w:color w:val="00AB67" w:themeColor="text2"/>
          <w:sz w:val="24"/>
          <w:szCs w:val="24"/>
          <w:lang w:val="en-GB"/>
        </w:rPr>
        <w:sectPr w:rsidR="00DB4232" w:rsidSect="00832A97">
          <w:headerReference w:type="default" r:id="rId12"/>
          <w:headerReference w:type="first" r:id="rId13"/>
          <w:pgSz w:w="11906" w:h="16838"/>
          <w:pgMar w:top="1440" w:right="1440" w:bottom="1440" w:left="1440" w:header="708" w:footer="708" w:gutter="0"/>
          <w:cols w:space="708"/>
          <w:docGrid w:linePitch="360"/>
        </w:sectPr>
      </w:pPr>
    </w:p>
    <w:p w14:paraId="6FF80CC6" w14:textId="77777777" w:rsidR="00542F56" w:rsidRPr="00CE7DFC" w:rsidRDefault="00EF4AC9">
      <w:pPr>
        <w:rPr>
          <w:b/>
          <w:color w:val="00AB67" w:themeColor="text2"/>
          <w:sz w:val="24"/>
          <w:szCs w:val="24"/>
          <w:lang w:val="en-GB"/>
        </w:rPr>
      </w:pPr>
      <w:r>
        <w:rPr>
          <w:b/>
          <w:color w:val="00AB67" w:themeColor="text2"/>
          <w:sz w:val="24"/>
          <w:szCs w:val="24"/>
          <w:lang w:val="en-GB"/>
        </w:rPr>
        <w:lastRenderedPageBreak/>
        <w:t>Sludge quality</w:t>
      </w:r>
    </w:p>
    <w:p w14:paraId="1A0F036A" w14:textId="77777777" w:rsidR="0066518E" w:rsidRDefault="0066518E" w:rsidP="0066518E">
      <w:pPr>
        <w:pStyle w:val="Caption"/>
        <w:keepNext/>
      </w:pPr>
      <w:r>
        <w:t xml:space="preserve">Table </w:t>
      </w:r>
      <w:r w:rsidR="003B0A68">
        <w:fldChar w:fldCharType="begin"/>
      </w:r>
      <w:r w:rsidR="003B0A68">
        <w:instrText xml:space="preserve"> SEQ Table \* ARABIC </w:instrText>
      </w:r>
      <w:r w:rsidR="003B0A68">
        <w:fldChar w:fldCharType="separate"/>
      </w:r>
      <w:r>
        <w:rPr>
          <w:noProof/>
        </w:rPr>
        <w:t>2</w:t>
      </w:r>
      <w:r w:rsidR="003B0A68">
        <w:rPr>
          <w:noProof/>
        </w:rPr>
        <w:fldChar w:fldCharType="end"/>
      </w:r>
      <w:r>
        <w:t>: D</w:t>
      </w:r>
      <w:r w:rsidR="00F66439">
        <w:t>ewatered sludge constituents from</w:t>
      </w:r>
      <w:r>
        <w:t xml:space="preserve"> </w:t>
      </w:r>
      <w:r w:rsidR="00F66439">
        <w:t xml:space="preserve">12 of the 17 wastewater treatment works that produce sludge in </w:t>
      </w:r>
      <w:r>
        <w:t>the City of Cape Town, 2016- 2019</w:t>
      </w:r>
    </w:p>
    <w:tbl>
      <w:tblPr>
        <w:tblStyle w:val="TableGrid"/>
        <w:tblW w:w="4982" w:type="pct"/>
        <w:tblLook w:val="04A0" w:firstRow="1" w:lastRow="0" w:firstColumn="1" w:lastColumn="0" w:noHBand="0" w:noVBand="1"/>
      </w:tblPr>
      <w:tblGrid>
        <w:gridCol w:w="2808"/>
        <w:gridCol w:w="3692"/>
        <w:gridCol w:w="765"/>
        <w:gridCol w:w="1003"/>
        <w:gridCol w:w="1003"/>
        <w:gridCol w:w="1006"/>
        <w:gridCol w:w="717"/>
        <w:gridCol w:w="898"/>
        <w:gridCol w:w="1003"/>
        <w:gridCol w:w="1003"/>
      </w:tblGrid>
      <w:tr w:rsidR="00350144" w:rsidRPr="00DB4232" w14:paraId="5F33DD3F" w14:textId="77777777" w:rsidTr="00DB42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10" w:type="pct"/>
            <w:vMerge w:val="restart"/>
            <w:noWrap/>
            <w:hideMark/>
          </w:tcPr>
          <w:p w14:paraId="4D02BA2C" w14:textId="77777777" w:rsidR="00350144" w:rsidRPr="00DB4232" w:rsidRDefault="00350144" w:rsidP="00350144">
            <w:pPr>
              <w:spacing w:after="0" w:line="240" w:lineRule="auto"/>
              <w:jc w:val="center"/>
              <w:rPr>
                <w:rFonts w:eastAsia="Times New Roman" w:cstheme="minorHAnsi"/>
                <w:szCs w:val="16"/>
                <w:lang w:eastAsia="en-ZA"/>
              </w:rPr>
            </w:pPr>
            <w:r>
              <w:rPr>
                <w:rFonts w:eastAsia="Times New Roman" w:cstheme="minorHAnsi"/>
                <w:szCs w:val="16"/>
                <w:lang w:eastAsia="en-ZA"/>
              </w:rPr>
              <w:t>Category</w:t>
            </w:r>
          </w:p>
        </w:tc>
        <w:tc>
          <w:tcPr>
            <w:tcW w:w="1328" w:type="pct"/>
            <w:vMerge w:val="restart"/>
            <w:noWrap/>
            <w:hideMark/>
          </w:tcPr>
          <w:p w14:paraId="7CACFA74" w14:textId="77777777" w:rsidR="00350144" w:rsidRPr="00DB4232" w:rsidRDefault="00350144" w:rsidP="003501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Constituent (unit)</w:t>
            </w:r>
          </w:p>
        </w:tc>
        <w:tc>
          <w:tcPr>
            <w:tcW w:w="1359" w:type="pct"/>
            <w:gridSpan w:val="4"/>
            <w:noWrap/>
            <w:hideMark/>
          </w:tcPr>
          <w:p w14:paraId="1311377E" w14:textId="77777777" w:rsidR="00350144" w:rsidRPr="00DB4232" w:rsidRDefault="00350144" w:rsidP="00DB42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Primary sludge</w:t>
            </w:r>
          </w:p>
        </w:tc>
        <w:tc>
          <w:tcPr>
            <w:tcW w:w="1303" w:type="pct"/>
            <w:gridSpan w:val="4"/>
            <w:noWrap/>
            <w:hideMark/>
          </w:tcPr>
          <w:p w14:paraId="168AA049" w14:textId="77777777" w:rsidR="00350144" w:rsidRPr="00DB4232" w:rsidRDefault="00350144" w:rsidP="00DB42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Waste activated sludge</w:t>
            </w:r>
          </w:p>
        </w:tc>
      </w:tr>
      <w:tr w:rsidR="00350144" w:rsidRPr="009A0CE7" w14:paraId="7E3C701F" w14:textId="77777777" w:rsidTr="009A0CE7">
        <w:trPr>
          <w:trHeight w:val="288"/>
        </w:trPr>
        <w:tc>
          <w:tcPr>
            <w:cnfStyle w:val="001000000000" w:firstRow="0" w:lastRow="0" w:firstColumn="1" w:lastColumn="0" w:oddVBand="0" w:evenVBand="0" w:oddHBand="0" w:evenHBand="0" w:firstRowFirstColumn="0" w:firstRowLastColumn="0" w:lastRowFirstColumn="0" w:lastRowLastColumn="0"/>
            <w:tcW w:w="1010" w:type="pct"/>
            <w:vMerge/>
            <w:shd w:val="clear" w:color="auto" w:fill="00AB67" w:themeFill="text2"/>
            <w:noWrap/>
            <w:hideMark/>
          </w:tcPr>
          <w:p w14:paraId="63BB93B9" w14:textId="77777777" w:rsidR="00350144" w:rsidRPr="00DB4232" w:rsidRDefault="00350144" w:rsidP="00DB4232">
            <w:pPr>
              <w:spacing w:after="0" w:line="240" w:lineRule="auto"/>
              <w:jc w:val="center"/>
              <w:rPr>
                <w:rFonts w:eastAsia="Times New Roman" w:cstheme="minorHAnsi"/>
                <w:b/>
                <w:color w:val="000000"/>
                <w:szCs w:val="16"/>
                <w:lang w:eastAsia="en-ZA"/>
              </w:rPr>
            </w:pPr>
          </w:p>
        </w:tc>
        <w:tc>
          <w:tcPr>
            <w:tcW w:w="1328" w:type="pct"/>
            <w:vMerge/>
            <w:shd w:val="clear" w:color="auto" w:fill="00AB67" w:themeFill="text2"/>
            <w:noWrap/>
            <w:hideMark/>
          </w:tcPr>
          <w:p w14:paraId="2E1F183E" w14:textId="77777777" w:rsidR="00350144" w:rsidRPr="00DB4232" w:rsidRDefault="00350144"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szCs w:val="16"/>
                <w:lang w:eastAsia="en-ZA"/>
              </w:rPr>
            </w:pPr>
          </w:p>
        </w:tc>
        <w:tc>
          <w:tcPr>
            <w:tcW w:w="275" w:type="pct"/>
            <w:shd w:val="clear" w:color="auto" w:fill="00AB67" w:themeFill="text2"/>
            <w:noWrap/>
            <w:hideMark/>
          </w:tcPr>
          <w:p w14:paraId="79F1DBE9" w14:textId="77777777" w:rsidR="00350144" w:rsidRPr="00DB4232" w:rsidRDefault="00350144" w:rsidP="00350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Cs w:val="16"/>
                <w:lang w:eastAsia="en-ZA"/>
              </w:rPr>
            </w:pPr>
            <w:r w:rsidRPr="00DB4232">
              <w:rPr>
                <w:rFonts w:eastAsia="Times New Roman" w:cstheme="minorHAnsi"/>
                <w:b/>
                <w:color w:val="FFFFFF" w:themeColor="background1"/>
                <w:szCs w:val="16"/>
                <w:lang w:eastAsia="en-ZA"/>
              </w:rPr>
              <w:t>Min</w:t>
            </w:r>
          </w:p>
        </w:tc>
        <w:tc>
          <w:tcPr>
            <w:tcW w:w="361" w:type="pct"/>
            <w:shd w:val="clear" w:color="auto" w:fill="00AB67" w:themeFill="text2"/>
            <w:noWrap/>
            <w:hideMark/>
          </w:tcPr>
          <w:p w14:paraId="4E8E6E3B" w14:textId="77777777" w:rsidR="00350144" w:rsidRPr="00DB4232" w:rsidRDefault="00350144" w:rsidP="00350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Cs w:val="16"/>
                <w:lang w:eastAsia="en-ZA"/>
              </w:rPr>
            </w:pPr>
            <w:r w:rsidRPr="00DB4232">
              <w:rPr>
                <w:rFonts w:eastAsia="Times New Roman" w:cstheme="minorHAnsi"/>
                <w:b/>
                <w:color w:val="FFFFFF" w:themeColor="background1"/>
                <w:szCs w:val="16"/>
                <w:lang w:eastAsia="en-ZA"/>
              </w:rPr>
              <w:t>Median</w:t>
            </w:r>
          </w:p>
        </w:tc>
        <w:tc>
          <w:tcPr>
            <w:tcW w:w="361" w:type="pct"/>
            <w:shd w:val="clear" w:color="auto" w:fill="00AB67" w:themeFill="text2"/>
            <w:noWrap/>
            <w:hideMark/>
          </w:tcPr>
          <w:p w14:paraId="4927BF8D" w14:textId="77777777" w:rsidR="00350144" w:rsidRPr="00DB4232" w:rsidRDefault="00350144" w:rsidP="00350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Cs w:val="16"/>
                <w:lang w:eastAsia="en-ZA"/>
              </w:rPr>
            </w:pPr>
            <w:r w:rsidRPr="00DB4232">
              <w:rPr>
                <w:rFonts w:eastAsia="Times New Roman" w:cstheme="minorHAnsi"/>
                <w:b/>
                <w:color w:val="FFFFFF" w:themeColor="background1"/>
                <w:szCs w:val="16"/>
                <w:lang w:eastAsia="en-ZA"/>
              </w:rPr>
              <w:t>Max</w:t>
            </w:r>
          </w:p>
        </w:tc>
        <w:tc>
          <w:tcPr>
            <w:tcW w:w="362" w:type="pct"/>
            <w:shd w:val="clear" w:color="auto" w:fill="00AB67" w:themeFill="text2"/>
            <w:noWrap/>
            <w:hideMark/>
          </w:tcPr>
          <w:p w14:paraId="14EC5034" w14:textId="77777777" w:rsidR="00350144" w:rsidRPr="00DB4232" w:rsidRDefault="00350144" w:rsidP="00350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Cs w:val="16"/>
                <w:lang w:eastAsia="en-ZA"/>
              </w:rPr>
            </w:pPr>
            <w:r w:rsidRPr="00DB4232">
              <w:rPr>
                <w:rFonts w:eastAsia="Times New Roman" w:cstheme="minorHAnsi"/>
                <w:b/>
                <w:color w:val="FFFFFF" w:themeColor="background1"/>
                <w:szCs w:val="16"/>
                <w:lang w:eastAsia="en-ZA"/>
              </w:rPr>
              <w:t>Mean</w:t>
            </w:r>
          </w:p>
        </w:tc>
        <w:tc>
          <w:tcPr>
            <w:tcW w:w="258" w:type="pct"/>
            <w:shd w:val="clear" w:color="auto" w:fill="00AB67" w:themeFill="text2"/>
            <w:noWrap/>
            <w:hideMark/>
          </w:tcPr>
          <w:p w14:paraId="48CD9569" w14:textId="77777777" w:rsidR="00350144" w:rsidRPr="00DB4232" w:rsidRDefault="00350144" w:rsidP="00350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Cs w:val="16"/>
                <w:lang w:eastAsia="en-ZA"/>
              </w:rPr>
            </w:pPr>
            <w:r w:rsidRPr="00DB4232">
              <w:rPr>
                <w:rFonts w:eastAsia="Times New Roman" w:cstheme="minorHAnsi"/>
                <w:b/>
                <w:color w:val="FFFFFF" w:themeColor="background1"/>
                <w:szCs w:val="16"/>
                <w:lang w:eastAsia="en-ZA"/>
              </w:rPr>
              <w:t>Min</w:t>
            </w:r>
          </w:p>
        </w:tc>
        <w:tc>
          <w:tcPr>
            <w:tcW w:w="323" w:type="pct"/>
            <w:shd w:val="clear" w:color="auto" w:fill="00AB67" w:themeFill="text2"/>
            <w:noWrap/>
            <w:hideMark/>
          </w:tcPr>
          <w:p w14:paraId="11E9B1AB" w14:textId="77777777" w:rsidR="00350144" w:rsidRPr="00DB4232" w:rsidRDefault="00350144" w:rsidP="00350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Cs w:val="16"/>
                <w:lang w:eastAsia="en-ZA"/>
              </w:rPr>
            </w:pPr>
            <w:r w:rsidRPr="00DB4232">
              <w:rPr>
                <w:rFonts w:eastAsia="Times New Roman" w:cstheme="minorHAnsi"/>
                <w:b/>
                <w:color w:val="FFFFFF" w:themeColor="background1"/>
                <w:szCs w:val="16"/>
                <w:lang w:eastAsia="en-ZA"/>
              </w:rPr>
              <w:t>Median</w:t>
            </w:r>
          </w:p>
        </w:tc>
        <w:tc>
          <w:tcPr>
            <w:tcW w:w="361" w:type="pct"/>
            <w:shd w:val="clear" w:color="auto" w:fill="00AB67" w:themeFill="text2"/>
            <w:noWrap/>
            <w:hideMark/>
          </w:tcPr>
          <w:p w14:paraId="4D519C66" w14:textId="77777777" w:rsidR="00350144" w:rsidRPr="00DB4232" w:rsidRDefault="00350144" w:rsidP="00350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Cs w:val="16"/>
                <w:lang w:eastAsia="en-ZA"/>
              </w:rPr>
            </w:pPr>
            <w:r w:rsidRPr="00DB4232">
              <w:rPr>
                <w:rFonts w:eastAsia="Times New Roman" w:cstheme="minorHAnsi"/>
                <w:b/>
                <w:color w:val="FFFFFF" w:themeColor="background1"/>
                <w:szCs w:val="16"/>
                <w:lang w:eastAsia="en-ZA"/>
              </w:rPr>
              <w:t>Max</w:t>
            </w:r>
          </w:p>
        </w:tc>
        <w:tc>
          <w:tcPr>
            <w:tcW w:w="361" w:type="pct"/>
            <w:shd w:val="clear" w:color="auto" w:fill="00AB67" w:themeFill="text2"/>
            <w:noWrap/>
            <w:hideMark/>
          </w:tcPr>
          <w:p w14:paraId="4EE9E67F" w14:textId="77777777" w:rsidR="00350144" w:rsidRPr="00DB4232" w:rsidRDefault="00350144" w:rsidP="003501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Cs w:val="16"/>
                <w:lang w:eastAsia="en-ZA"/>
              </w:rPr>
            </w:pPr>
            <w:r w:rsidRPr="00DB4232">
              <w:rPr>
                <w:rFonts w:eastAsia="Times New Roman" w:cstheme="minorHAnsi"/>
                <w:b/>
                <w:color w:val="FFFFFF" w:themeColor="background1"/>
                <w:szCs w:val="16"/>
                <w:lang w:eastAsia="en-ZA"/>
              </w:rPr>
              <w:t>Mean</w:t>
            </w:r>
          </w:p>
        </w:tc>
      </w:tr>
      <w:tr w:rsidR="00DB4232" w:rsidRPr="00DB4232" w14:paraId="742285A8"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val="restart"/>
            <w:noWrap/>
            <w:hideMark/>
          </w:tcPr>
          <w:p w14:paraId="6FA65B3B" w14:textId="77777777" w:rsidR="00DB4232" w:rsidRPr="00DB4232" w:rsidRDefault="00DB4232" w:rsidP="00DB4232">
            <w:pPr>
              <w:spacing w:after="0" w:line="240" w:lineRule="auto"/>
              <w:jc w:val="center"/>
              <w:rPr>
                <w:rFonts w:eastAsia="Times New Roman" w:cstheme="minorHAnsi"/>
                <w:color w:val="000000"/>
                <w:szCs w:val="16"/>
                <w:lang w:eastAsia="en-ZA"/>
              </w:rPr>
            </w:pPr>
            <w:r w:rsidRPr="00DB4232">
              <w:rPr>
                <w:rFonts w:eastAsia="Times New Roman" w:cstheme="minorHAnsi"/>
                <w:color w:val="000000"/>
                <w:szCs w:val="16"/>
                <w:lang w:eastAsia="en-ZA"/>
              </w:rPr>
              <w:t>Classification</w:t>
            </w:r>
          </w:p>
        </w:tc>
        <w:tc>
          <w:tcPr>
            <w:tcW w:w="1328" w:type="pct"/>
            <w:noWrap/>
            <w:hideMark/>
          </w:tcPr>
          <w:p w14:paraId="5C06DDF1"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 xml:space="preserve">Microbiological </w:t>
            </w:r>
            <w:r>
              <w:rPr>
                <w:rFonts w:eastAsia="Times New Roman" w:cstheme="minorHAnsi"/>
                <w:szCs w:val="16"/>
                <w:lang w:eastAsia="en-ZA"/>
              </w:rPr>
              <w:t>Class</w:t>
            </w:r>
          </w:p>
        </w:tc>
        <w:tc>
          <w:tcPr>
            <w:tcW w:w="275" w:type="pct"/>
            <w:noWrap/>
            <w:hideMark/>
          </w:tcPr>
          <w:p w14:paraId="0E7D5BF7"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C</w:t>
            </w:r>
          </w:p>
        </w:tc>
        <w:tc>
          <w:tcPr>
            <w:tcW w:w="361" w:type="pct"/>
            <w:noWrap/>
            <w:hideMark/>
          </w:tcPr>
          <w:p w14:paraId="7A3DDE6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B</w:t>
            </w:r>
          </w:p>
        </w:tc>
        <w:tc>
          <w:tcPr>
            <w:tcW w:w="361" w:type="pct"/>
            <w:noWrap/>
            <w:hideMark/>
          </w:tcPr>
          <w:p w14:paraId="328A272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B</w:t>
            </w:r>
          </w:p>
        </w:tc>
        <w:tc>
          <w:tcPr>
            <w:tcW w:w="362" w:type="pct"/>
            <w:noWrap/>
            <w:hideMark/>
          </w:tcPr>
          <w:p w14:paraId="790CE83E"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B</w:t>
            </w:r>
          </w:p>
        </w:tc>
        <w:tc>
          <w:tcPr>
            <w:tcW w:w="258" w:type="pct"/>
            <w:noWrap/>
            <w:hideMark/>
          </w:tcPr>
          <w:p w14:paraId="7F3693FF"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C</w:t>
            </w:r>
          </w:p>
        </w:tc>
        <w:tc>
          <w:tcPr>
            <w:tcW w:w="323" w:type="pct"/>
            <w:noWrap/>
            <w:hideMark/>
          </w:tcPr>
          <w:p w14:paraId="6BD8990B"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B</w:t>
            </w:r>
          </w:p>
        </w:tc>
        <w:tc>
          <w:tcPr>
            <w:tcW w:w="361" w:type="pct"/>
            <w:noWrap/>
            <w:hideMark/>
          </w:tcPr>
          <w:p w14:paraId="6F741B20"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w:t>
            </w:r>
          </w:p>
        </w:tc>
        <w:tc>
          <w:tcPr>
            <w:tcW w:w="361" w:type="pct"/>
            <w:noWrap/>
            <w:hideMark/>
          </w:tcPr>
          <w:p w14:paraId="54419CA0"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B</w:t>
            </w:r>
          </w:p>
        </w:tc>
      </w:tr>
      <w:tr w:rsidR="00DB4232" w:rsidRPr="00DB4232" w14:paraId="772673DF"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6B6E6E92"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0694D0A7"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Stability Class</w:t>
            </w:r>
          </w:p>
        </w:tc>
        <w:tc>
          <w:tcPr>
            <w:tcW w:w="275" w:type="pct"/>
            <w:noWrap/>
            <w:hideMark/>
          </w:tcPr>
          <w:p w14:paraId="161542A7"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w:t>
            </w:r>
          </w:p>
        </w:tc>
        <w:tc>
          <w:tcPr>
            <w:tcW w:w="361" w:type="pct"/>
            <w:noWrap/>
            <w:hideMark/>
          </w:tcPr>
          <w:p w14:paraId="48AACC0C"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p>
        </w:tc>
        <w:tc>
          <w:tcPr>
            <w:tcW w:w="361" w:type="pct"/>
            <w:noWrap/>
            <w:hideMark/>
          </w:tcPr>
          <w:p w14:paraId="5B62B7DB"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p>
        </w:tc>
        <w:tc>
          <w:tcPr>
            <w:tcW w:w="362" w:type="pct"/>
            <w:noWrap/>
            <w:hideMark/>
          </w:tcPr>
          <w:p w14:paraId="7534420B"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1.8</w:t>
            </w:r>
          </w:p>
        </w:tc>
        <w:tc>
          <w:tcPr>
            <w:tcW w:w="258" w:type="pct"/>
            <w:noWrap/>
            <w:hideMark/>
          </w:tcPr>
          <w:p w14:paraId="70D69901"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w:t>
            </w:r>
          </w:p>
        </w:tc>
        <w:tc>
          <w:tcPr>
            <w:tcW w:w="323" w:type="pct"/>
            <w:noWrap/>
            <w:hideMark/>
          </w:tcPr>
          <w:p w14:paraId="73B8A2B0"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p>
        </w:tc>
        <w:tc>
          <w:tcPr>
            <w:tcW w:w="361" w:type="pct"/>
            <w:noWrap/>
            <w:hideMark/>
          </w:tcPr>
          <w:p w14:paraId="0D46265D"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p>
        </w:tc>
        <w:tc>
          <w:tcPr>
            <w:tcW w:w="361" w:type="pct"/>
            <w:noWrap/>
            <w:hideMark/>
          </w:tcPr>
          <w:p w14:paraId="573A6AF7"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1.6</w:t>
            </w:r>
          </w:p>
        </w:tc>
      </w:tr>
      <w:tr w:rsidR="00DB4232" w:rsidRPr="00DB4232" w14:paraId="3D17BAA6"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193832AB"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1BFC78F4"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Pollutant Class</w:t>
            </w:r>
          </w:p>
        </w:tc>
        <w:tc>
          <w:tcPr>
            <w:tcW w:w="275" w:type="pct"/>
            <w:noWrap/>
            <w:hideMark/>
          </w:tcPr>
          <w:p w14:paraId="3FB8F046"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w:t>
            </w:r>
          </w:p>
        </w:tc>
        <w:tc>
          <w:tcPr>
            <w:tcW w:w="361" w:type="pct"/>
            <w:noWrap/>
            <w:hideMark/>
          </w:tcPr>
          <w:p w14:paraId="34E679C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w:t>
            </w:r>
          </w:p>
        </w:tc>
        <w:tc>
          <w:tcPr>
            <w:tcW w:w="361" w:type="pct"/>
            <w:noWrap/>
            <w:hideMark/>
          </w:tcPr>
          <w:p w14:paraId="08DACB05"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w:t>
            </w:r>
          </w:p>
        </w:tc>
        <w:tc>
          <w:tcPr>
            <w:tcW w:w="362" w:type="pct"/>
            <w:noWrap/>
            <w:hideMark/>
          </w:tcPr>
          <w:p w14:paraId="4CAB3EBB"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w:t>
            </w:r>
          </w:p>
        </w:tc>
        <w:tc>
          <w:tcPr>
            <w:tcW w:w="258" w:type="pct"/>
            <w:noWrap/>
            <w:hideMark/>
          </w:tcPr>
          <w:p w14:paraId="60926373"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w:t>
            </w:r>
          </w:p>
        </w:tc>
        <w:tc>
          <w:tcPr>
            <w:tcW w:w="323" w:type="pct"/>
            <w:noWrap/>
            <w:hideMark/>
          </w:tcPr>
          <w:p w14:paraId="6AFE129C"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w:t>
            </w:r>
          </w:p>
        </w:tc>
        <w:tc>
          <w:tcPr>
            <w:tcW w:w="361" w:type="pct"/>
            <w:noWrap/>
            <w:hideMark/>
          </w:tcPr>
          <w:p w14:paraId="301CD0BA"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w:t>
            </w:r>
          </w:p>
        </w:tc>
        <w:tc>
          <w:tcPr>
            <w:tcW w:w="361" w:type="pct"/>
            <w:noWrap/>
            <w:hideMark/>
          </w:tcPr>
          <w:p w14:paraId="5C803254"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w:t>
            </w:r>
          </w:p>
        </w:tc>
      </w:tr>
      <w:tr w:rsidR="00DB4232" w:rsidRPr="00DB4232" w14:paraId="5BA31786"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val="restart"/>
            <w:hideMark/>
          </w:tcPr>
          <w:p w14:paraId="52604EFD" w14:textId="77777777" w:rsidR="00DB4232" w:rsidRPr="00DB4232" w:rsidRDefault="00DB4232" w:rsidP="00DB4232">
            <w:pPr>
              <w:spacing w:after="0" w:line="240" w:lineRule="auto"/>
              <w:jc w:val="center"/>
              <w:rPr>
                <w:rFonts w:eastAsia="Times New Roman" w:cstheme="minorHAnsi"/>
                <w:color w:val="000000"/>
                <w:szCs w:val="16"/>
                <w:lang w:eastAsia="en-ZA"/>
              </w:rPr>
            </w:pPr>
            <w:r w:rsidRPr="00DB4232">
              <w:rPr>
                <w:rFonts w:eastAsia="Times New Roman" w:cstheme="minorHAnsi"/>
                <w:color w:val="000000"/>
                <w:szCs w:val="16"/>
                <w:lang w:eastAsia="en-ZA"/>
              </w:rPr>
              <w:t>Physical Characteristics</w:t>
            </w:r>
          </w:p>
        </w:tc>
        <w:tc>
          <w:tcPr>
            <w:tcW w:w="1328" w:type="pct"/>
            <w:hideMark/>
          </w:tcPr>
          <w:p w14:paraId="53C33433"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pH</w:t>
            </w:r>
          </w:p>
        </w:tc>
        <w:tc>
          <w:tcPr>
            <w:tcW w:w="275" w:type="pct"/>
            <w:hideMark/>
          </w:tcPr>
          <w:p w14:paraId="02B65EC6"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5.74</w:t>
            </w:r>
          </w:p>
        </w:tc>
        <w:tc>
          <w:tcPr>
            <w:tcW w:w="361" w:type="pct"/>
            <w:hideMark/>
          </w:tcPr>
          <w:p w14:paraId="295E8808"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6.12</w:t>
            </w:r>
          </w:p>
        </w:tc>
        <w:tc>
          <w:tcPr>
            <w:tcW w:w="361" w:type="pct"/>
            <w:hideMark/>
          </w:tcPr>
          <w:p w14:paraId="2A9553EE"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7.01</w:t>
            </w:r>
          </w:p>
        </w:tc>
        <w:tc>
          <w:tcPr>
            <w:tcW w:w="362" w:type="pct"/>
            <w:hideMark/>
          </w:tcPr>
          <w:p w14:paraId="3DC1A4B5"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6.3</w:t>
            </w:r>
          </w:p>
        </w:tc>
        <w:tc>
          <w:tcPr>
            <w:tcW w:w="258" w:type="pct"/>
            <w:hideMark/>
          </w:tcPr>
          <w:p w14:paraId="48D88606"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5.09</w:t>
            </w:r>
          </w:p>
        </w:tc>
        <w:tc>
          <w:tcPr>
            <w:tcW w:w="323" w:type="pct"/>
            <w:hideMark/>
          </w:tcPr>
          <w:p w14:paraId="359A7EF4"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5.89</w:t>
            </w:r>
          </w:p>
        </w:tc>
        <w:tc>
          <w:tcPr>
            <w:tcW w:w="361" w:type="pct"/>
            <w:hideMark/>
          </w:tcPr>
          <w:p w14:paraId="03052A44"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6.79</w:t>
            </w:r>
          </w:p>
        </w:tc>
        <w:tc>
          <w:tcPr>
            <w:tcW w:w="361" w:type="pct"/>
            <w:hideMark/>
          </w:tcPr>
          <w:p w14:paraId="78331B16"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5.9</w:t>
            </w:r>
          </w:p>
        </w:tc>
      </w:tr>
      <w:tr w:rsidR="00DB4232" w:rsidRPr="00DB4232" w14:paraId="27E7DFE8"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1ACA5C41"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hideMark/>
          </w:tcPr>
          <w:p w14:paraId="6041E4A8"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Total Solids (%)</w:t>
            </w:r>
          </w:p>
        </w:tc>
        <w:tc>
          <w:tcPr>
            <w:tcW w:w="275" w:type="pct"/>
            <w:hideMark/>
          </w:tcPr>
          <w:p w14:paraId="5AEDDFF7"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8.3</w:t>
            </w:r>
          </w:p>
        </w:tc>
        <w:tc>
          <w:tcPr>
            <w:tcW w:w="361" w:type="pct"/>
            <w:hideMark/>
          </w:tcPr>
          <w:p w14:paraId="72B5E5E3"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16.85</w:t>
            </w:r>
          </w:p>
        </w:tc>
        <w:tc>
          <w:tcPr>
            <w:tcW w:w="361" w:type="pct"/>
            <w:hideMark/>
          </w:tcPr>
          <w:p w14:paraId="47412987"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22.2</w:t>
            </w:r>
          </w:p>
        </w:tc>
        <w:tc>
          <w:tcPr>
            <w:tcW w:w="362" w:type="pct"/>
            <w:hideMark/>
          </w:tcPr>
          <w:p w14:paraId="29E307D2"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16.7</w:t>
            </w:r>
          </w:p>
        </w:tc>
        <w:tc>
          <w:tcPr>
            <w:tcW w:w="258" w:type="pct"/>
            <w:hideMark/>
          </w:tcPr>
          <w:p w14:paraId="05AFCCB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8.4</w:t>
            </w:r>
          </w:p>
        </w:tc>
        <w:tc>
          <w:tcPr>
            <w:tcW w:w="323" w:type="pct"/>
            <w:hideMark/>
          </w:tcPr>
          <w:p w14:paraId="444D88FC"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14.05</w:t>
            </w:r>
          </w:p>
        </w:tc>
        <w:tc>
          <w:tcPr>
            <w:tcW w:w="361" w:type="pct"/>
            <w:hideMark/>
          </w:tcPr>
          <w:p w14:paraId="6D8CF2BA"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41.6</w:t>
            </w:r>
          </w:p>
        </w:tc>
        <w:tc>
          <w:tcPr>
            <w:tcW w:w="361" w:type="pct"/>
            <w:hideMark/>
          </w:tcPr>
          <w:p w14:paraId="5348B8D7"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17.7</w:t>
            </w:r>
          </w:p>
        </w:tc>
      </w:tr>
      <w:tr w:rsidR="00DB4232" w:rsidRPr="00DB4232" w14:paraId="1CF353FA"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05858BEB"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hideMark/>
          </w:tcPr>
          <w:p w14:paraId="6F557888"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Volatile Solids (%)</w:t>
            </w:r>
          </w:p>
        </w:tc>
        <w:tc>
          <w:tcPr>
            <w:tcW w:w="275" w:type="pct"/>
            <w:hideMark/>
          </w:tcPr>
          <w:p w14:paraId="3CFDE228"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6.8</w:t>
            </w:r>
          </w:p>
        </w:tc>
        <w:tc>
          <w:tcPr>
            <w:tcW w:w="361" w:type="pct"/>
            <w:hideMark/>
          </w:tcPr>
          <w:p w14:paraId="72D9EFF8"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13.8</w:t>
            </w:r>
          </w:p>
        </w:tc>
        <w:tc>
          <w:tcPr>
            <w:tcW w:w="361" w:type="pct"/>
            <w:hideMark/>
          </w:tcPr>
          <w:p w14:paraId="2DD7FC53"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19.9</w:t>
            </w:r>
          </w:p>
        </w:tc>
        <w:tc>
          <w:tcPr>
            <w:tcW w:w="362" w:type="pct"/>
            <w:hideMark/>
          </w:tcPr>
          <w:p w14:paraId="51F7C01D"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14.0</w:t>
            </w:r>
          </w:p>
        </w:tc>
        <w:tc>
          <w:tcPr>
            <w:tcW w:w="258" w:type="pct"/>
            <w:hideMark/>
          </w:tcPr>
          <w:p w14:paraId="2891E8B6"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6.9</w:t>
            </w:r>
          </w:p>
        </w:tc>
        <w:tc>
          <w:tcPr>
            <w:tcW w:w="323" w:type="pct"/>
            <w:hideMark/>
          </w:tcPr>
          <w:p w14:paraId="00994F3C"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11.85</w:t>
            </w:r>
          </w:p>
        </w:tc>
        <w:tc>
          <w:tcPr>
            <w:tcW w:w="361" w:type="pct"/>
            <w:hideMark/>
          </w:tcPr>
          <w:p w14:paraId="14815E5B"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27</w:t>
            </w:r>
          </w:p>
        </w:tc>
        <w:tc>
          <w:tcPr>
            <w:tcW w:w="361" w:type="pct"/>
            <w:hideMark/>
          </w:tcPr>
          <w:p w14:paraId="420D8D52"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13.2</w:t>
            </w:r>
          </w:p>
        </w:tc>
      </w:tr>
      <w:tr w:rsidR="00DB4232" w:rsidRPr="00DB4232" w14:paraId="5DA7547F"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3DE95D0F"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hideMark/>
          </w:tcPr>
          <w:p w14:paraId="3CA3EDFA"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Volatile Fraction (%)</w:t>
            </w:r>
          </w:p>
        </w:tc>
        <w:tc>
          <w:tcPr>
            <w:tcW w:w="275" w:type="pct"/>
            <w:hideMark/>
          </w:tcPr>
          <w:p w14:paraId="77ED6E60"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76.3</w:t>
            </w:r>
          </w:p>
        </w:tc>
        <w:tc>
          <w:tcPr>
            <w:tcW w:w="361" w:type="pct"/>
            <w:hideMark/>
          </w:tcPr>
          <w:p w14:paraId="6AB061EB"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82.7</w:t>
            </w:r>
          </w:p>
        </w:tc>
        <w:tc>
          <w:tcPr>
            <w:tcW w:w="361" w:type="pct"/>
            <w:hideMark/>
          </w:tcPr>
          <w:p w14:paraId="0BA956C1"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92.1</w:t>
            </w:r>
          </w:p>
        </w:tc>
        <w:tc>
          <w:tcPr>
            <w:tcW w:w="362" w:type="pct"/>
            <w:hideMark/>
          </w:tcPr>
          <w:p w14:paraId="7A71F08B"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83.7</w:t>
            </w:r>
          </w:p>
        </w:tc>
        <w:tc>
          <w:tcPr>
            <w:tcW w:w="258" w:type="pct"/>
            <w:hideMark/>
          </w:tcPr>
          <w:p w14:paraId="0025FAD0"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49.1</w:t>
            </w:r>
          </w:p>
        </w:tc>
        <w:tc>
          <w:tcPr>
            <w:tcW w:w="323" w:type="pct"/>
            <w:hideMark/>
          </w:tcPr>
          <w:p w14:paraId="4C13A9D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79.9</w:t>
            </w:r>
          </w:p>
        </w:tc>
        <w:tc>
          <w:tcPr>
            <w:tcW w:w="361" w:type="pct"/>
            <w:hideMark/>
          </w:tcPr>
          <w:p w14:paraId="2967AAB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92.5</w:t>
            </w:r>
          </w:p>
        </w:tc>
        <w:tc>
          <w:tcPr>
            <w:tcW w:w="361" w:type="pct"/>
            <w:hideMark/>
          </w:tcPr>
          <w:p w14:paraId="090D489D"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77.8</w:t>
            </w:r>
          </w:p>
        </w:tc>
      </w:tr>
      <w:tr w:rsidR="00DB4232" w:rsidRPr="00DB4232" w14:paraId="6D3F11B1"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77618571"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hideMark/>
          </w:tcPr>
          <w:p w14:paraId="7349432C"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Volatile Fatty Acids (%)</w:t>
            </w:r>
          </w:p>
        </w:tc>
        <w:tc>
          <w:tcPr>
            <w:tcW w:w="275" w:type="pct"/>
            <w:hideMark/>
          </w:tcPr>
          <w:p w14:paraId="5CA2EA64"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0.01</w:t>
            </w:r>
          </w:p>
        </w:tc>
        <w:tc>
          <w:tcPr>
            <w:tcW w:w="361" w:type="pct"/>
            <w:hideMark/>
          </w:tcPr>
          <w:p w14:paraId="7106DE75"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0.02</w:t>
            </w:r>
          </w:p>
        </w:tc>
        <w:tc>
          <w:tcPr>
            <w:tcW w:w="361" w:type="pct"/>
            <w:hideMark/>
          </w:tcPr>
          <w:p w14:paraId="2F91306E"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0.02</w:t>
            </w:r>
          </w:p>
        </w:tc>
        <w:tc>
          <w:tcPr>
            <w:tcW w:w="362" w:type="pct"/>
            <w:hideMark/>
          </w:tcPr>
          <w:p w14:paraId="6FFBC499"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0.018</w:t>
            </w:r>
          </w:p>
        </w:tc>
        <w:tc>
          <w:tcPr>
            <w:tcW w:w="258" w:type="pct"/>
            <w:hideMark/>
          </w:tcPr>
          <w:p w14:paraId="28B21D37"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0.01</w:t>
            </w:r>
          </w:p>
        </w:tc>
        <w:tc>
          <w:tcPr>
            <w:tcW w:w="323" w:type="pct"/>
            <w:hideMark/>
          </w:tcPr>
          <w:p w14:paraId="541795BB"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0.02</w:t>
            </w:r>
          </w:p>
        </w:tc>
        <w:tc>
          <w:tcPr>
            <w:tcW w:w="361" w:type="pct"/>
            <w:hideMark/>
          </w:tcPr>
          <w:p w14:paraId="27D7FD1A"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0.02</w:t>
            </w:r>
          </w:p>
        </w:tc>
        <w:tc>
          <w:tcPr>
            <w:tcW w:w="361" w:type="pct"/>
            <w:hideMark/>
          </w:tcPr>
          <w:p w14:paraId="2415A3F1"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0.018</w:t>
            </w:r>
          </w:p>
        </w:tc>
      </w:tr>
      <w:tr w:rsidR="00DB4232" w:rsidRPr="00DB4232" w14:paraId="56C6E3FA"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val="restart"/>
            <w:hideMark/>
          </w:tcPr>
          <w:p w14:paraId="27969589" w14:textId="77777777" w:rsidR="00DB4232" w:rsidRPr="00DB4232" w:rsidRDefault="00DB4232" w:rsidP="00DB4232">
            <w:pPr>
              <w:spacing w:after="0" w:line="240" w:lineRule="auto"/>
              <w:jc w:val="center"/>
              <w:rPr>
                <w:rFonts w:eastAsia="Times New Roman" w:cstheme="minorHAnsi"/>
                <w:color w:val="000000"/>
                <w:szCs w:val="16"/>
                <w:lang w:eastAsia="en-ZA"/>
              </w:rPr>
            </w:pPr>
            <w:r w:rsidRPr="00DB4232">
              <w:rPr>
                <w:rFonts w:eastAsia="Times New Roman" w:cstheme="minorHAnsi"/>
                <w:color w:val="000000"/>
                <w:szCs w:val="16"/>
                <w:lang w:eastAsia="en-ZA"/>
              </w:rPr>
              <w:t>Nutrients</w:t>
            </w:r>
          </w:p>
        </w:tc>
        <w:tc>
          <w:tcPr>
            <w:tcW w:w="1328" w:type="pct"/>
            <w:hideMark/>
          </w:tcPr>
          <w:p w14:paraId="56F36157"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TKN (mg/kg as N)</w:t>
            </w:r>
          </w:p>
        </w:tc>
        <w:tc>
          <w:tcPr>
            <w:tcW w:w="275" w:type="pct"/>
            <w:hideMark/>
          </w:tcPr>
          <w:p w14:paraId="51EA25C3"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4</w:t>
            </w:r>
            <w:r w:rsidR="00A906E5">
              <w:rPr>
                <w:rFonts w:eastAsia="Times New Roman" w:cstheme="minorHAnsi"/>
                <w:szCs w:val="16"/>
                <w:lang w:eastAsia="en-ZA"/>
              </w:rPr>
              <w:t xml:space="preserve"> </w:t>
            </w:r>
            <w:r w:rsidRPr="00DB4232">
              <w:rPr>
                <w:rFonts w:eastAsia="Times New Roman" w:cstheme="minorHAnsi"/>
                <w:szCs w:val="16"/>
                <w:lang w:eastAsia="en-ZA"/>
              </w:rPr>
              <w:t>550</w:t>
            </w:r>
          </w:p>
        </w:tc>
        <w:tc>
          <w:tcPr>
            <w:tcW w:w="361" w:type="pct"/>
            <w:hideMark/>
          </w:tcPr>
          <w:p w14:paraId="1EB79DE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w:t>
            </w:r>
            <w:r w:rsidR="00A906E5">
              <w:rPr>
                <w:rFonts w:eastAsia="Times New Roman" w:cstheme="minorHAnsi"/>
                <w:szCs w:val="16"/>
                <w:lang w:eastAsia="en-ZA"/>
              </w:rPr>
              <w:t xml:space="preserve"> </w:t>
            </w:r>
            <w:r w:rsidRPr="00DB4232">
              <w:rPr>
                <w:rFonts w:eastAsia="Times New Roman" w:cstheme="minorHAnsi"/>
                <w:szCs w:val="16"/>
                <w:lang w:eastAsia="en-ZA"/>
              </w:rPr>
              <w:t>904.5</w:t>
            </w:r>
          </w:p>
        </w:tc>
        <w:tc>
          <w:tcPr>
            <w:tcW w:w="361" w:type="pct"/>
            <w:hideMark/>
          </w:tcPr>
          <w:p w14:paraId="05318E9F"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27</w:t>
            </w:r>
            <w:r w:rsidR="00A906E5">
              <w:rPr>
                <w:rFonts w:eastAsia="Times New Roman" w:cstheme="minorHAnsi"/>
                <w:szCs w:val="16"/>
                <w:lang w:eastAsia="en-ZA"/>
              </w:rPr>
              <w:t xml:space="preserve"> </w:t>
            </w:r>
            <w:r w:rsidRPr="00DB4232">
              <w:rPr>
                <w:rFonts w:eastAsia="Times New Roman" w:cstheme="minorHAnsi"/>
                <w:szCs w:val="16"/>
                <w:lang w:eastAsia="en-ZA"/>
              </w:rPr>
              <w:t>796</w:t>
            </w:r>
          </w:p>
        </w:tc>
        <w:tc>
          <w:tcPr>
            <w:tcW w:w="362" w:type="pct"/>
            <w:hideMark/>
          </w:tcPr>
          <w:p w14:paraId="59392C3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10</w:t>
            </w:r>
            <w:r w:rsidR="00A906E5">
              <w:rPr>
                <w:rFonts w:eastAsia="Times New Roman" w:cstheme="minorHAnsi"/>
                <w:szCs w:val="16"/>
                <w:lang w:eastAsia="en-ZA"/>
              </w:rPr>
              <w:t xml:space="preserve"> </w:t>
            </w:r>
            <w:r>
              <w:rPr>
                <w:rFonts w:eastAsia="Times New Roman" w:cstheme="minorHAnsi"/>
                <w:szCs w:val="16"/>
                <w:lang w:eastAsia="en-ZA"/>
              </w:rPr>
              <w:t>309</w:t>
            </w:r>
          </w:p>
        </w:tc>
        <w:tc>
          <w:tcPr>
            <w:tcW w:w="258" w:type="pct"/>
            <w:hideMark/>
          </w:tcPr>
          <w:p w14:paraId="016264F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w:t>
            </w:r>
            <w:r w:rsidR="00A906E5">
              <w:rPr>
                <w:rFonts w:eastAsia="Times New Roman" w:cstheme="minorHAnsi"/>
                <w:szCs w:val="16"/>
                <w:lang w:eastAsia="en-ZA"/>
              </w:rPr>
              <w:t xml:space="preserve"> </w:t>
            </w:r>
            <w:r w:rsidRPr="00DB4232">
              <w:rPr>
                <w:rFonts w:eastAsia="Times New Roman" w:cstheme="minorHAnsi"/>
                <w:szCs w:val="16"/>
                <w:lang w:eastAsia="en-ZA"/>
              </w:rPr>
              <w:t>821</w:t>
            </w:r>
          </w:p>
        </w:tc>
        <w:tc>
          <w:tcPr>
            <w:tcW w:w="323" w:type="pct"/>
            <w:hideMark/>
          </w:tcPr>
          <w:p w14:paraId="36C844E7"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w:t>
            </w:r>
            <w:r w:rsidR="00A906E5">
              <w:rPr>
                <w:rFonts w:eastAsia="Times New Roman" w:cstheme="minorHAnsi"/>
                <w:szCs w:val="16"/>
                <w:lang w:eastAsia="en-ZA"/>
              </w:rPr>
              <w:t xml:space="preserve"> </w:t>
            </w:r>
            <w:r w:rsidRPr="00DB4232">
              <w:rPr>
                <w:rFonts w:eastAsia="Times New Roman" w:cstheme="minorHAnsi"/>
                <w:szCs w:val="16"/>
                <w:lang w:eastAsia="en-ZA"/>
              </w:rPr>
              <w:t>578.5</w:t>
            </w:r>
          </w:p>
        </w:tc>
        <w:tc>
          <w:tcPr>
            <w:tcW w:w="361" w:type="pct"/>
            <w:hideMark/>
          </w:tcPr>
          <w:p w14:paraId="3C081E5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26</w:t>
            </w:r>
            <w:r w:rsidR="00A906E5">
              <w:rPr>
                <w:rFonts w:eastAsia="Times New Roman" w:cstheme="minorHAnsi"/>
                <w:szCs w:val="16"/>
                <w:lang w:eastAsia="en-ZA"/>
              </w:rPr>
              <w:t xml:space="preserve"> </w:t>
            </w:r>
            <w:r w:rsidRPr="00DB4232">
              <w:rPr>
                <w:rFonts w:eastAsia="Times New Roman" w:cstheme="minorHAnsi"/>
                <w:szCs w:val="16"/>
                <w:lang w:eastAsia="en-ZA"/>
              </w:rPr>
              <w:t>037</w:t>
            </w:r>
          </w:p>
        </w:tc>
        <w:tc>
          <w:tcPr>
            <w:tcW w:w="361" w:type="pct"/>
            <w:hideMark/>
          </w:tcPr>
          <w:p w14:paraId="1E8105C4"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9</w:t>
            </w:r>
            <w:r w:rsidR="00A906E5">
              <w:rPr>
                <w:rFonts w:eastAsia="Times New Roman" w:cstheme="minorHAnsi"/>
                <w:szCs w:val="16"/>
                <w:lang w:eastAsia="en-ZA"/>
              </w:rPr>
              <w:t xml:space="preserve"> </w:t>
            </w:r>
            <w:r>
              <w:rPr>
                <w:rFonts w:eastAsia="Times New Roman" w:cstheme="minorHAnsi"/>
                <w:szCs w:val="16"/>
                <w:lang w:eastAsia="en-ZA"/>
              </w:rPr>
              <w:t>904</w:t>
            </w:r>
          </w:p>
        </w:tc>
      </w:tr>
      <w:tr w:rsidR="00DB4232" w:rsidRPr="00DB4232" w14:paraId="755CCA95"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2724DB5E"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4C006E0E"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TP (mg/kg as P)</w:t>
            </w:r>
          </w:p>
        </w:tc>
        <w:tc>
          <w:tcPr>
            <w:tcW w:w="275" w:type="pct"/>
            <w:noWrap/>
            <w:hideMark/>
          </w:tcPr>
          <w:p w14:paraId="478ADECF"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35</w:t>
            </w:r>
          </w:p>
        </w:tc>
        <w:tc>
          <w:tcPr>
            <w:tcW w:w="361" w:type="pct"/>
            <w:noWrap/>
            <w:hideMark/>
          </w:tcPr>
          <w:p w14:paraId="35928F3B"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250.5</w:t>
            </w:r>
          </w:p>
        </w:tc>
        <w:tc>
          <w:tcPr>
            <w:tcW w:w="361" w:type="pct"/>
            <w:noWrap/>
            <w:hideMark/>
          </w:tcPr>
          <w:p w14:paraId="528D90B7"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845</w:t>
            </w:r>
          </w:p>
        </w:tc>
        <w:tc>
          <w:tcPr>
            <w:tcW w:w="362" w:type="pct"/>
            <w:noWrap/>
            <w:hideMark/>
          </w:tcPr>
          <w:p w14:paraId="1BF5A4DC"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330.3</w:t>
            </w:r>
          </w:p>
        </w:tc>
        <w:tc>
          <w:tcPr>
            <w:tcW w:w="258" w:type="pct"/>
            <w:noWrap/>
            <w:hideMark/>
          </w:tcPr>
          <w:p w14:paraId="39C2405F"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236</w:t>
            </w:r>
          </w:p>
        </w:tc>
        <w:tc>
          <w:tcPr>
            <w:tcW w:w="323" w:type="pct"/>
            <w:noWrap/>
            <w:hideMark/>
          </w:tcPr>
          <w:p w14:paraId="6C2C5C0B"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707</w:t>
            </w:r>
          </w:p>
        </w:tc>
        <w:tc>
          <w:tcPr>
            <w:tcW w:w="361" w:type="pct"/>
            <w:noWrap/>
            <w:hideMark/>
          </w:tcPr>
          <w:p w14:paraId="7CD40289"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12</w:t>
            </w:r>
            <w:r w:rsidR="00A906E5">
              <w:rPr>
                <w:rFonts w:eastAsia="Times New Roman" w:cstheme="minorHAnsi"/>
                <w:szCs w:val="16"/>
                <w:lang w:eastAsia="en-ZA"/>
              </w:rPr>
              <w:t xml:space="preserve"> </w:t>
            </w:r>
            <w:r w:rsidRPr="00DB4232">
              <w:rPr>
                <w:rFonts w:eastAsia="Times New Roman" w:cstheme="minorHAnsi"/>
                <w:szCs w:val="16"/>
                <w:lang w:eastAsia="en-ZA"/>
              </w:rPr>
              <w:t>339</w:t>
            </w:r>
          </w:p>
        </w:tc>
        <w:tc>
          <w:tcPr>
            <w:tcW w:w="361" w:type="pct"/>
            <w:noWrap/>
            <w:hideMark/>
          </w:tcPr>
          <w:p w14:paraId="6C723B60"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w:t>
            </w:r>
            <w:r w:rsidR="00A906E5">
              <w:rPr>
                <w:rFonts w:eastAsia="Times New Roman" w:cstheme="minorHAnsi"/>
                <w:szCs w:val="16"/>
                <w:lang w:eastAsia="en-ZA"/>
              </w:rPr>
              <w:t xml:space="preserve"> </w:t>
            </w:r>
            <w:r>
              <w:rPr>
                <w:rFonts w:eastAsia="Times New Roman" w:cstheme="minorHAnsi"/>
                <w:szCs w:val="16"/>
                <w:lang w:eastAsia="en-ZA"/>
              </w:rPr>
              <w:t>742.7</w:t>
            </w:r>
          </w:p>
        </w:tc>
      </w:tr>
      <w:tr w:rsidR="00DB4232" w:rsidRPr="00DB4232" w14:paraId="1AC5CE00"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03D4A7F3"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103BC576"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Potassium (mg/kg as K)</w:t>
            </w:r>
          </w:p>
        </w:tc>
        <w:tc>
          <w:tcPr>
            <w:tcW w:w="275" w:type="pct"/>
            <w:noWrap/>
            <w:hideMark/>
          </w:tcPr>
          <w:p w14:paraId="6012EB7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r w:rsidR="00A906E5">
              <w:rPr>
                <w:rFonts w:eastAsia="Times New Roman" w:cstheme="minorHAnsi"/>
                <w:szCs w:val="16"/>
                <w:lang w:eastAsia="en-ZA"/>
              </w:rPr>
              <w:t xml:space="preserve"> </w:t>
            </w:r>
            <w:r w:rsidRPr="00DB4232">
              <w:rPr>
                <w:rFonts w:eastAsia="Times New Roman" w:cstheme="minorHAnsi"/>
                <w:szCs w:val="16"/>
                <w:lang w:eastAsia="en-ZA"/>
              </w:rPr>
              <w:t>650</w:t>
            </w:r>
          </w:p>
        </w:tc>
        <w:tc>
          <w:tcPr>
            <w:tcW w:w="361" w:type="pct"/>
            <w:noWrap/>
            <w:hideMark/>
          </w:tcPr>
          <w:p w14:paraId="50E0763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7</w:t>
            </w:r>
            <w:r w:rsidR="00A906E5">
              <w:rPr>
                <w:rFonts w:eastAsia="Times New Roman" w:cstheme="minorHAnsi"/>
                <w:szCs w:val="16"/>
                <w:lang w:eastAsia="en-ZA"/>
              </w:rPr>
              <w:t xml:space="preserve"> </w:t>
            </w:r>
            <w:r w:rsidRPr="00DB4232">
              <w:rPr>
                <w:rFonts w:eastAsia="Times New Roman" w:cstheme="minorHAnsi"/>
                <w:szCs w:val="16"/>
                <w:lang w:eastAsia="en-ZA"/>
              </w:rPr>
              <w:t>297.5</w:t>
            </w:r>
          </w:p>
        </w:tc>
        <w:tc>
          <w:tcPr>
            <w:tcW w:w="361" w:type="pct"/>
            <w:noWrap/>
            <w:hideMark/>
          </w:tcPr>
          <w:p w14:paraId="4E242673"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32</w:t>
            </w:r>
            <w:r w:rsidR="00A906E5">
              <w:rPr>
                <w:rFonts w:eastAsia="Times New Roman" w:cstheme="minorHAnsi"/>
                <w:szCs w:val="16"/>
                <w:lang w:eastAsia="en-ZA"/>
              </w:rPr>
              <w:t xml:space="preserve"> </w:t>
            </w:r>
            <w:r w:rsidRPr="00DB4232">
              <w:rPr>
                <w:rFonts w:eastAsia="Times New Roman" w:cstheme="minorHAnsi"/>
                <w:szCs w:val="16"/>
                <w:lang w:eastAsia="en-ZA"/>
              </w:rPr>
              <w:t>679</w:t>
            </w:r>
          </w:p>
        </w:tc>
        <w:tc>
          <w:tcPr>
            <w:tcW w:w="362" w:type="pct"/>
            <w:noWrap/>
            <w:hideMark/>
          </w:tcPr>
          <w:p w14:paraId="5BE3D707"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9</w:t>
            </w:r>
            <w:r w:rsidR="00A906E5">
              <w:rPr>
                <w:rFonts w:eastAsia="Times New Roman" w:cstheme="minorHAnsi"/>
                <w:szCs w:val="16"/>
                <w:lang w:eastAsia="en-ZA"/>
              </w:rPr>
              <w:t xml:space="preserve"> </w:t>
            </w:r>
            <w:r>
              <w:rPr>
                <w:rFonts w:eastAsia="Times New Roman" w:cstheme="minorHAnsi"/>
                <w:szCs w:val="16"/>
                <w:lang w:eastAsia="en-ZA"/>
              </w:rPr>
              <w:t>082.9</w:t>
            </w:r>
          </w:p>
        </w:tc>
        <w:tc>
          <w:tcPr>
            <w:tcW w:w="258" w:type="pct"/>
            <w:noWrap/>
            <w:hideMark/>
          </w:tcPr>
          <w:p w14:paraId="4EBD0BCC"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958</w:t>
            </w:r>
          </w:p>
        </w:tc>
        <w:tc>
          <w:tcPr>
            <w:tcW w:w="323" w:type="pct"/>
            <w:noWrap/>
            <w:hideMark/>
          </w:tcPr>
          <w:p w14:paraId="457A6C4C"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6</w:t>
            </w:r>
            <w:r w:rsidR="00A906E5">
              <w:rPr>
                <w:rFonts w:eastAsia="Times New Roman" w:cstheme="minorHAnsi"/>
                <w:szCs w:val="16"/>
                <w:lang w:eastAsia="en-ZA"/>
              </w:rPr>
              <w:t xml:space="preserve"> </w:t>
            </w:r>
            <w:r w:rsidRPr="00DB4232">
              <w:rPr>
                <w:rFonts w:eastAsia="Times New Roman" w:cstheme="minorHAnsi"/>
                <w:szCs w:val="16"/>
                <w:lang w:eastAsia="en-ZA"/>
              </w:rPr>
              <w:t>489</w:t>
            </w:r>
          </w:p>
        </w:tc>
        <w:tc>
          <w:tcPr>
            <w:tcW w:w="361" w:type="pct"/>
            <w:noWrap/>
            <w:hideMark/>
          </w:tcPr>
          <w:p w14:paraId="04997BA0"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59</w:t>
            </w:r>
            <w:r w:rsidR="00A906E5">
              <w:rPr>
                <w:rFonts w:eastAsia="Times New Roman" w:cstheme="minorHAnsi"/>
                <w:szCs w:val="16"/>
                <w:lang w:eastAsia="en-ZA"/>
              </w:rPr>
              <w:t xml:space="preserve"> </w:t>
            </w:r>
            <w:r w:rsidRPr="00DB4232">
              <w:rPr>
                <w:rFonts w:eastAsia="Times New Roman" w:cstheme="minorHAnsi"/>
                <w:szCs w:val="16"/>
                <w:lang w:eastAsia="en-ZA"/>
              </w:rPr>
              <w:t>172</w:t>
            </w:r>
          </w:p>
        </w:tc>
        <w:tc>
          <w:tcPr>
            <w:tcW w:w="361" w:type="pct"/>
            <w:noWrap/>
            <w:hideMark/>
          </w:tcPr>
          <w:p w14:paraId="0F285EB4"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10</w:t>
            </w:r>
            <w:r w:rsidR="00A906E5">
              <w:rPr>
                <w:rFonts w:eastAsia="Times New Roman" w:cstheme="minorHAnsi"/>
                <w:szCs w:val="16"/>
                <w:lang w:eastAsia="en-ZA"/>
              </w:rPr>
              <w:t xml:space="preserve"> </w:t>
            </w:r>
            <w:r w:rsidRPr="00DB4232">
              <w:rPr>
                <w:rFonts w:eastAsia="Times New Roman" w:cstheme="minorHAnsi"/>
                <w:szCs w:val="16"/>
                <w:lang w:eastAsia="en-ZA"/>
              </w:rPr>
              <w:t>256.5</w:t>
            </w:r>
          </w:p>
        </w:tc>
      </w:tr>
      <w:tr w:rsidR="00DB4232" w:rsidRPr="00DB4232" w14:paraId="760B44B8"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val="restart"/>
            <w:noWrap/>
            <w:hideMark/>
          </w:tcPr>
          <w:p w14:paraId="317C88BA" w14:textId="77777777" w:rsidR="00DB4232" w:rsidRPr="00DB4232" w:rsidRDefault="00DB4232" w:rsidP="00DB4232">
            <w:pPr>
              <w:spacing w:after="0" w:line="240" w:lineRule="auto"/>
              <w:jc w:val="center"/>
              <w:rPr>
                <w:rFonts w:eastAsia="Times New Roman" w:cstheme="minorHAnsi"/>
                <w:color w:val="000000"/>
                <w:szCs w:val="16"/>
                <w:lang w:eastAsia="en-ZA"/>
              </w:rPr>
            </w:pPr>
            <w:r w:rsidRPr="00DB4232">
              <w:rPr>
                <w:rFonts w:eastAsia="Times New Roman" w:cstheme="minorHAnsi"/>
                <w:color w:val="000000"/>
                <w:szCs w:val="16"/>
                <w:lang w:eastAsia="en-ZA"/>
              </w:rPr>
              <w:t>Metals and Micro elements</w:t>
            </w:r>
          </w:p>
        </w:tc>
        <w:tc>
          <w:tcPr>
            <w:tcW w:w="1328" w:type="pct"/>
            <w:noWrap/>
            <w:hideMark/>
          </w:tcPr>
          <w:p w14:paraId="1196204A"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Arsenic (mg/kg as As)</w:t>
            </w:r>
          </w:p>
        </w:tc>
        <w:tc>
          <w:tcPr>
            <w:tcW w:w="275" w:type="pct"/>
            <w:noWrap/>
            <w:hideMark/>
          </w:tcPr>
          <w:p w14:paraId="47616CC2"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1" w:type="pct"/>
            <w:noWrap/>
            <w:hideMark/>
          </w:tcPr>
          <w:p w14:paraId="7F9618F4"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1" w:type="pct"/>
            <w:noWrap/>
            <w:hideMark/>
          </w:tcPr>
          <w:p w14:paraId="3C48379C"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2" w:type="pct"/>
            <w:noWrap/>
            <w:hideMark/>
          </w:tcPr>
          <w:p w14:paraId="398A35F6"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258" w:type="pct"/>
            <w:noWrap/>
            <w:hideMark/>
          </w:tcPr>
          <w:p w14:paraId="0644F37D"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23" w:type="pct"/>
            <w:noWrap/>
            <w:hideMark/>
          </w:tcPr>
          <w:p w14:paraId="1E3DC313"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1" w:type="pct"/>
            <w:noWrap/>
            <w:hideMark/>
          </w:tcPr>
          <w:p w14:paraId="42718060"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1" w:type="pct"/>
            <w:noWrap/>
            <w:hideMark/>
          </w:tcPr>
          <w:p w14:paraId="1756BFDD"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r>
      <w:tr w:rsidR="00DB4232" w:rsidRPr="00DB4232" w14:paraId="79FBA6C8"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295832F8"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37A80BC4"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Cadmium (mg/kg as Cd)</w:t>
            </w:r>
          </w:p>
        </w:tc>
        <w:tc>
          <w:tcPr>
            <w:tcW w:w="275" w:type="pct"/>
            <w:noWrap/>
            <w:hideMark/>
          </w:tcPr>
          <w:p w14:paraId="44D8367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0.42</w:t>
            </w:r>
          </w:p>
        </w:tc>
        <w:tc>
          <w:tcPr>
            <w:tcW w:w="361" w:type="pct"/>
            <w:noWrap/>
            <w:hideMark/>
          </w:tcPr>
          <w:p w14:paraId="35AE7262"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1.55</w:t>
            </w:r>
          </w:p>
        </w:tc>
        <w:tc>
          <w:tcPr>
            <w:tcW w:w="361" w:type="pct"/>
            <w:noWrap/>
            <w:hideMark/>
          </w:tcPr>
          <w:p w14:paraId="0066FCD0"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7</w:t>
            </w:r>
          </w:p>
        </w:tc>
        <w:tc>
          <w:tcPr>
            <w:tcW w:w="362" w:type="pct"/>
            <w:noWrap/>
            <w:hideMark/>
          </w:tcPr>
          <w:p w14:paraId="09FD578F"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2.8</w:t>
            </w:r>
          </w:p>
        </w:tc>
        <w:tc>
          <w:tcPr>
            <w:tcW w:w="258" w:type="pct"/>
            <w:noWrap/>
            <w:hideMark/>
          </w:tcPr>
          <w:p w14:paraId="5714D1EE"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23" w:type="pct"/>
            <w:noWrap/>
            <w:hideMark/>
          </w:tcPr>
          <w:p w14:paraId="54C67C87"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1" w:type="pct"/>
            <w:noWrap/>
            <w:hideMark/>
          </w:tcPr>
          <w:p w14:paraId="5DA4393B"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61.3</w:t>
            </w:r>
          </w:p>
        </w:tc>
        <w:tc>
          <w:tcPr>
            <w:tcW w:w="361" w:type="pct"/>
            <w:noWrap/>
            <w:hideMark/>
          </w:tcPr>
          <w:p w14:paraId="003485BF"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3.7</w:t>
            </w:r>
          </w:p>
        </w:tc>
      </w:tr>
      <w:tr w:rsidR="00DB4232" w:rsidRPr="00DB4232" w14:paraId="3FE5646C"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463A41EA"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43FF8E97"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Chromium (mg/kg as Cr)</w:t>
            </w:r>
          </w:p>
        </w:tc>
        <w:tc>
          <w:tcPr>
            <w:tcW w:w="275" w:type="pct"/>
            <w:noWrap/>
            <w:hideMark/>
          </w:tcPr>
          <w:p w14:paraId="3E0E15DD"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4</w:t>
            </w:r>
          </w:p>
        </w:tc>
        <w:tc>
          <w:tcPr>
            <w:tcW w:w="361" w:type="pct"/>
            <w:noWrap/>
            <w:hideMark/>
          </w:tcPr>
          <w:p w14:paraId="3D69A56A"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51.6</w:t>
            </w:r>
          </w:p>
        </w:tc>
        <w:tc>
          <w:tcPr>
            <w:tcW w:w="361" w:type="pct"/>
            <w:noWrap/>
            <w:hideMark/>
          </w:tcPr>
          <w:p w14:paraId="18FB9D17"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180</w:t>
            </w:r>
          </w:p>
        </w:tc>
        <w:tc>
          <w:tcPr>
            <w:tcW w:w="362" w:type="pct"/>
            <w:noWrap/>
            <w:hideMark/>
          </w:tcPr>
          <w:p w14:paraId="07C63D12"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73.3</w:t>
            </w:r>
          </w:p>
        </w:tc>
        <w:tc>
          <w:tcPr>
            <w:tcW w:w="258" w:type="pct"/>
            <w:noWrap/>
            <w:hideMark/>
          </w:tcPr>
          <w:p w14:paraId="5B219A7A"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23" w:type="pct"/>
            <w:noWrap/>
            <w:hideMark/>
          </w:tcPr>
          <w:p w14:paraId="33302A57"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47.1</w:t>
            </w:r>
          </w:p>
        </w:tc>
        <w:tc>
          <w:tcPr>
            <w:tcW w:w="361" w:type="pct"/>
            <w:noWrap/>
            <w:hideMark/>
          </w:tcPr>
          <w:p w14:paraId="59D51449"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820</w:t>
            </w:r>
          </w:p>
        </w:tc>
        <w:tc>
          <w:tcPr>
            <w:tcW w:w="361" w:type="pct"/>
            <w:noWrap/>
            <w:hideMark/>
          </w:tcPr>
          <w:p w14:paraId="5E7815B3"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114.6</w:t>
            </w:r>
          </w:p>
        </w:tc>
      </w:tr>
      <w:tr w:rsidR="00DB4232" w:rsidRPr="00DB4232" w14:paraId="34688AEF"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5E4A4864"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62C81744"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Copper (mg/kg as Cu)</w:t>
            </w:r>
          </w:p>
        </w:tc>
        <w:tc>
          <w:tcPr>
            <w:tcW w:w="275" w:type="pct"/>
            <w:noWrap/>
            <w:hideMark/>
          </w:tcPr>
          <w:p w14:paraId="31317DF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21</w:t>
            </w:r>
          </w:p>
        </w:tc>
        <w:tc>
          <w:tcPr>
            <w:tcW w:w="361" w:type="pct"/>
            <w:noWrap/>
            <w:hideMark/>
          </w:tcPr>
          <w:p w14:paraId="52BA6D02"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111.5</w:t>
            </w:r>
          </w:p>
        </w:tc>
        <w:tc>
          <w:tcPr>
            <w:tcW w:w="361" w:type="pct"/>
            <w:noWrap/>
            <w:hideMark/>
          </w:tcPr>
          <w:p w14:paraId="54F4BE5E"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363</w:t>
            </w:r>
          </w:p>
        </w:tc>
        <w:tc>
          <w:tcPr>
            <w:tcW w:w="362" w:type="pct"/>
            <w:noWrap/>
            <w:hideMark/>
          </w:tcPr>
          <w:p w14:paraId="4C37F16B"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120.8</w:t>
            </w:r>
          </w:p>
        </w:tc>
        <w:tc>
          <w:tcPr>
            <w:tcW w:w="258" w:type="pct"/>
            <w:noWrap/>
            <w:hideMark/>
          </w:tcPr>
          <w:p w14:paraId="1935647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38.3</w:t>
            </w:r>
          </w:p>
        </w:tc>
        <w:tc>
          <w:tcPr>
            <w:tcW w:w="323" w:type="pct"/>
            <w:noWrap/>
            <w:hideMark/>
          </w:tcPr>
          <w:p w14:paraId="305C3E30"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129.5</w:t>
            </w:r>
          </w:p>
        </w:tc>
        <w:tc>
          <w:tcPr>
            <w:tcW w:w="361" w:type="pct"/>
            <w:noWrap/>
            <w:hideMark/>
          </w:tcPr>
          <w:p w14:paraId="5DCA952C"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790</w:t>
            </w:r>
          </w:p>
        </w:tc>
        <w:tc>
          <w:tcPr>
            <w:tcW w:w="361" w:type="pct"/>
            <w:noWrap/>
            <w:hideMark/>
          </w:tcPr>
          <w:p w14:paraId="3FC99BBD"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175.7</w:t>
            </w:r>
          </w:p>
        </w:tc>
      </w:tr>
      <w:tr w:rsidR="00DB4232" w:rsidRPr="00DB4232" w14:paraId="785D486C"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29A6D488"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003439DB"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 xml:space="preserve">Lead (mg/kg as </w:t>
            </w:r>
            <w:proofErr w:type="spellStart"/>
            <w:r w:rsidRPr="00DB4232">
              <w:rPr>
                <w:rFonts w:eastAsia="Times New Roman" w:cstheme="minorHAnsi"/>
                <w:szCs w:val="16"/>
                <w:lang w:eastAsia="en-ZA"/>
              </w:rPr>
              <w:t>Pb</w:t>
            </w:r>
            <w:proofErr w:type="spellEnd"/>
            <w:r w:rsidRPr="00DB4232">
              <w:rPr>
                <w:rFonts w:eastAsia="Times New Roman" w:cstheme="minorHAnsi"/>
                <w:szCs w:val="16"/>
                <w:lang w:eastAsia="en-ZA"/>
              </w:rPr>
              <w:t>)</w:t>
            </w:r>
          </w:p>
        </w:tc>
        <w:tc>
          <w:tcPr>
            <w:tcW w:w="275" w:type="pct"/>
            <w:noWrap/>
            <w:hideMark/>
          </w:tcPr>
          <w:p w14:paraId="6E9C2EDE"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w:t>
            </w:r>
          </w:p>
        </w:tc>
        <w:tc>
          <w:tcPr>
            <w:tcW w:w="361" w:type="pct"/>
            <w:noWrap/>
            <w:hideMark/>
          </w:tcPr>
          <w:p w14:paraId="78BEF036"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25.1</w:t>
            </w:r>
          </w:p>
        </w:tc>
        <w:tc>
          <w:tcPr>
            <w:tcW w:w="361" w:type="pct"/>
            <w:noWrap/>
            <w:hideMark/>
          </w:tcPr>
          <w:p w14:paraId="50122FB1"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102</w:t>
            </w:r>
          </w:p>
        </w:tc>
        <w:tc>
          <w:tcPr>
            <w:tcW w:w="362" w:type="pct"/>
            <w:noWrap/>
            <w:hideMark/>
          </w:tcPr>
          <w:p w14:paraId="64BC7EAD"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33.3</w:t>
            </w:r>
          </w:p>
        </w:tc>
        <w:tc>
          <w:tcPr>
            <w:tcW w:w="258" w:type="pct"/>
            <w:noWrap/>
            <w:hideMark/>
          </w:tcPr>
          <w:p w14:paraId="2E54A9D6"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23" w:type="pct"/>
            <w:noWrap/>
            <w:hideMark/>
          </w:tcPr>
          <w:p w14:paraId="01043B4E"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15.15</w:t>
            </w:r>
          </w:p>
        </w:tc>
        <w:tc>
          <w:tcPr>
            <w:tcW w:w="361" w:type="pct"/>
            <w:noWrap/>
            <w:hideMark/>
          </w:tcPr>
          <w:p w14:paraId="1A63DA88"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95.9</w:t>
            </w:r>
          </w:p>
        </w:tc>
        <w:tc>
          <w:tcPr>
            <w:tcW w:w="361" w:type="pct"/>
            <w:noWrap/>
            <w:hideMark/>
          </w:tcPr>
          <w:p w14:paraId="03C359EB"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18.7</w:t>
            </w:r>
          </w:p>
        </w:tc>
      </w:tr>
      <w:tr w:rsidR="00DB4232" w:rsidRPr="00DB4232" w14:paraId="1D1AA1A0"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2DB05AB3"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61943FD8"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Mercury (mg/kg as Hg)</w:t>
            </w:r>
          </w:p>
        </w:tc>
        <w:tc>
          <w:tcPr>
            <w:tcW w:w="275" w:type="pct"/>
            <w:noWrap/>
            <w:hideMark/>
          </w:tcPr>
          <w:p w14:paraId="0F6231DD"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0.005</w:t>
            </w:r>
          </w:p>
        </w:tc>
        <w:tc>
          <w:tcPr>
            <w:tcW w:w="361" w:type="pct"/>
            <w:noWrap/>
            <w:hideMark/>
          </w:tcPr>
          <w:p w14:paraId="451FB072"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1" w:type="pct"/>
            <w:noWrap/>
            <w:hideMark/>
          </w:tcPr>
          <w:p w14:paraId="6BC0D1FD"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2" w:type="pct"/>
            <w:noWrap/>
            <w:hideMark/>
          </w:tcPr>
          <w:p w14:paraId="5F44C92D"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258" w:type="pct"/>
            <w:noWrap/>
            <w:hideMark/>
          </w:tcPr>
          <w:p w14:paraId="6CE69D56"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23" w:type="pct"/>
            <w:noWrap/>
            <w:hideMark/>
          </w:tcPr>
          <w:p w14:paraId="662ECBD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1" w:type="pct"/>
            <w:noWrap/>
            <w:hideMark/>
          </w:tcPr>
          <w:p w14:paraId="2C4F3B5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61" w:type="pct"/>
            <w:noWrap/>
            <w:hideMark/>
          </w:tcPr>
          <w:p w14:paraId="76A46DF1"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r>
      <w:tr w:rsidR="00DB4232" w:rsidRPr="00DB4232" w14:paraId="57CEC5C8"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21B74055"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0E2BC21E"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Nickel (mg/kg as Ni)</w:t>
            </w:r>
          </w:p>
        </w:tc>
        <w:tc>
          <w:tcPr>
            <w:tcW w:w="275" w:type="pct"/>
            <w:noWrap/>
            <w:hideMark/>
          </w:tcPr>
          <w:p w14:paraId="3FC2A615"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3.9</w:t>
            </w:r>
          </w:p>
        </w:tc>
        <w:tc>
          <w:tcPr>
            <w:tcW w:w="361" w:type="pct"/>
            <w:noWrap/>
            <w:hideMark/>
          </w:tcPr>
          <w:p w14:paraId="296A3B69"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33</w:t>
            </w:r>
          </w:p>
        </w:tc>
        <w:tc>
          <w:tcPr>
            <w:tcW w:w="361" w:type="pct"/>
            <w:noWrap/>
            <w:hideMark/>
          </w:tcPr>
          <w:p w14:paraId="6B76056E"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61.3</w:t>
            </w:r>
          </w:p>
        </w:tc>
        <w:tc>
          <w:tcPr>
            <w:tcW w:w="362" w:type="pct"/>
            <w:noWrap/>
            <w:hideMark/>
          </w:tcPr>
          <w:p w14:paraId="29BB4872"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31.3</w:t>
            </w:r>
          </w:p>
        </w:tc>
        <w:tc>
          <w:tcPr>
            <w:tcW w:w="258" w:type="pct"/>
            <w:noWrap/>
            <w:hideMark/>
          </w:tcPr>
          <w:p w14:paraId="10D6FE15"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&lt;1</w:t>
            </w:r>
          </w:p>
        </w:tc>
        <w:tc>
          <w:tcPr>
            <w:tcW w:w="323" w:type="pct"/>
            <w:noWrap/>
            <w:hideMark/>
          </w:tcPr>
          <w:p w14:paraId="22DE15BE"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11</w:t>
            </w:r>
          </w:p>
        </w:tc>
        <w:tc>
          <w:tcPr>
            <w:tcW w:w="361" w:type="pct"/>
            <w:noWrap/>
            <w:hideMark/>
          </w:tcPr>
          <w:p w14:paraId="3CF4D0A6"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293</w:t>
            </w:r>
          </w:p>
        </w:tc>
        <w:tc>
          <w:tcPr>
            <w:tcW w:w="361" w:type="pct"/>
            <w:noWrap/>
            <w:hideMark/>
          </w:tcPr>
          <w:p w14:paraId="16F533BE"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29.4</w:t>
            </w:r>
          </w:p>
        </w:tc>
      </w:tr>
      <w:tr w:rsidR="00DB4232" w:rsidRPr="00DB4232" w14:paraId="06112373"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3286679E"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6941E9B2"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Zinc (mg/kg as Zn)</w:t>
            </w:r>
          </w:p>
        </w:tc>
        <w:tc>
          <w:tcPr>
            <w:tcW w:w="275" w:type="pct"/>
            <w:noWrap/>
            <w:hideMark/>
          </w:tcPr>
          <w:p w14:paraId="20AF2E94"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173</w:t>
            </w:r>
          </w:p>
        </w:tc>
        <w:tc>
          <w:tcPr>
            <w:tcW w:w="361" w:type="pct"/>
            <w:noWrap/>
            <w:hideMark/>
          </w:tcPr>
          <w:p w14:paraId="7B9AA03B"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632.5</w:t>
            </w:r>
          </w:p>
        </w:tc>
        <w:tc>
          <w:tcPr>
            <w:tcW w:w="361" w:type="pct"/>
            <w:noWrap/>
            <w:hideMark/>
          </w:tcPr>
          <w:p w14:paraId="7601E7AC"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r w:rsidR="00A906E5">
              <w:rPr>
                <w:rFonts w:eastAsia="Times New Roman" w:cstheme="minorHAnsi"/>
                <w:szCs w:val="16"/>
                <w:lang w:eastAsia="en-ZA"/>
              </w:rPr>
              <w:t xml:space="preserve"> </w:t>
            </w:r>
            <w:r w:rsidRPr="00DB4232">
              <w:rPr>
                <w:rFonts w:eastAsia="Times New Roman" w:cstheme="minorHAnsi"/>
                <w:szCs w:val="16"/>
                <w:lang w:eastAsia="en-ZA"/>
              </w:rPr>
              <w:t>409</w:t>
            </w:r>
          </w:p>
        </w:tc>
        <w:tc>
          <w:tcPr>
            <w:tcW w:w="362" w:type="pct"/>
            <w:noWrap/>
            <w:hideMark/>
          </w:tcPr>
          <w:p w14:paraId="4221B595"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990.3</w:t>
            </w:r>
          </w:p>
        </w:tc>
        <w:tc>
          <w:tcPr>
            <w:tcW w:w="258" w:type="pct"/>
            <w:noWrap/>
            <w:hideMark/>
          </w:tcPr>
          <w:p w14:paraId="223FF7F6"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125</w:t>
            </w:r>
          </w:p>
        </w:tc>
        <w:tc>
          <w:tcPr>
            <w:tcW w:w="323" w:type="pct"/>
            <w:noWrap/>
            <w:hideMark/>
          </w:tcPr>
          <w:p w14:paraId="0B186240"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494.5</w:t>
            </w:r>
          </w:p>
        </w:tc>
        <w:tc>
          <w:tcPr>
            <w:tcW w:w="361" w:type="pct"/>
            <w:noWrap/>
            <w:hideMark/>
          </w:tcPr>
          <w:p w14:paraId="417DE87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w:t>
            </w:r>
            <w:r w:rsidR="00A906E5">
              <w:rPr>
                <w:rFonts w:eastAsia="Times New Roman" w:cstheme="minorHAnsi"/>
                <w:szCs w:val="16"/>
                <w:lang w:eastAsia="en-ZA"/>
              </w:rPr>
              <w:t xml:space="preserve"> </w:t>
            </w:r>
            <w:r w:rsidRPr="00DB4232">
              <w:rPr>
                <w:rFonts w:eastAsia="Times New Roman" w:cstheme="minorHAnsi"/>
                <w:szCs w:val="16"/>
                <w:lang w:eastAsia="en-ZA"/>
              </w:rPr>
              <w:t>762</w:t>
            </w:r>
          </w:p>
        </w:tc>
        <w:tc>
          <w:tcPr>
            <w:tcW w:w="361" w:type="pct"/>
            <w:noWrap/>
            <w:hideMark/>
          </w:tcPr>
          <w:p w14:paraId="164C3EC7"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718.3</w:t>
            </w:r>
          </w:p>
        </w:tc>
      </w:tr>
      <w:tr w:rsidR="00DB4232" w:rsidRPr="00DB4232" w14:paraId="725AD2E5"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val="restart"/>
            <w:noWrap/>
            <w:hideMark/>
          </w:tcPr>
          <w:p w14:paraId="5A89AD5F" w14:textId="77777777" w:rsidR="00DB4232" w:rsidRPr="00DB4232" w:rsidRDefault="00DB4232" w:rsidP="00DB4232">
            <w:pPr>
              <w:spacing w:after="0" w:line="240" w:lineRule="auto"/>
              <w:jc w:val="center"/>
              <w:rPr>
                <w:rFonts w:eastAsia="Times New Roman" w:cstheme="minorHAnsi"/>
                <w:color w:val="000000"/>
                <w:szCs w:val="16"/>
                <w:lang w:eastAsia="en-ZA"/>
              </w:rPr>
            </w:pPr>
            <w:r w:rsidRPr="00DB4232">
              <w:rPr>
                <w:rFonts w:eastAsia="Times New Roman" w:cstheme="minorHAnsi"/>
                <w:color w:val="000000"/>
                <w:szCs w:val="16"/>
                <w:lang w:eastAsia="en-ZA"/>
              </w:rPr>
              <w:t>Microbiological Quality</w:t>
            </w:r>
          </w:p>
        </w:tc>
        <w:tc>
          <w:tcPr>
            <w:tcW w:w="1328" w:type="pct"/>
            <w:noWrap/>
            <w:hideMark/>
          </w:tcPr>
          <w:p w14:paraId="6ECCF0FF"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Faecal Coliforms (organisms per g)</w:t>
            </w:r>
          </w:p>
        </w:tc>
        <w:tc>
          <w:tcPr>
            <w:tcW w:w="275" w:type="pct"/>
            <w:noWrap/>
            <w:hideMark/>
          </w:tcPr>
          <w:p w14:paraId="47465E86"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r w:rsidR="00A906E5">
              <w:rPr>
                <w:rFonts w:eastAsia="Times New Roman" w:cstheme="minorHAnsi"/>
                <w:szCs w:val="16"/>
                <w:lang w:eastAsia="en-ZA"/>
              </w:rPr>
              <w:t xml:space="preserve"> </w:t>
            </w:r>
            <w:r w:rsidRPr="00DB4232">
              <w:rPr>
                <w:rFonts w:eastAsia="Times New Roman" w:cstheme="minorHAnsi"/>
                <w:szCs w:val="16"/>
                <w:lang w:eastAsia="en-ZA"/>
              </w:rPr>
              <w:t>400</w:t>
            </w:r>
          </w:p>
        </w:tc>
        <w:tc>
          <w:tcPr>
            <w:tcW w:w="361" w:type="pct"/>
            <w:noWrap/>
            <w:hideMark/>
          </w:tcPr>
          <w:p w14:paraId="71A50621"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w:t>
            </w:r>
            <w:r w:rsidR="00A906E5">
              <w:rPr>
                <w:rFonts w:eastAsia="Times New Roman" w:cstheme="minorHAnsi"/>
                <w:szCs w:val="16"/>
                <w:lang w:eastAsia="en-ZA"/>
              </w:rPr>
              <w:t xml:space="preserve"> </w:t>
            </w:r>
            <w:r w:rsidRPr="00DB4232">
              <w:rPr>
                <w:rFonts w:eastAsia="Times New Roman" w:cstheme="minorHAnsi"/>
                <w:szCs w:val="16"/>
                <w:lang w:eastAsia="en-ZA"/>
              </w:rPr>
              <w:t>334</w:t>
            </w:r>
            <w:r w:rsidR="00A906E5">
              <w:rPr>
                <w:rFonts w:eastAsia="Times New Roman" w:cstheme="minorHAnsi"/>
                <w:szCs w:val="16"/>
                <w:lang w:eastAsia="en-ZA"/>
              </w:rPr>
              <w:t xml:space="preserve"> </w:t>
            </w:r>
            <w:r w:rsidRPr="00DB4232">
              <w:rPr>
                <w:rFonts w:eastAsia="Times New Roman" w:cstheme="minorHAnsi"/>
                <w:szCs w:val="16"/>
                <w:lang w:eastAsia="en-ZA"/>
              </w:rPr>
              <w:t>500</w:t>
            </w:r>
          </w:p>
        </w:tc>
        <w:tc>
          <w:tcPr>
            <w:tcW w:w="361" w:type="pct"/>
            <w:noWrap/>
            <w:hideMark/>
          </w:tcPr>
          <w:p w14:paraId="62E91CD1"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w:t>
            </w:r>
            <w:r w:rsidR="00A906E5">
              <w:rPr>
                <w:rFonts w:eastAsia="Times New Roman" w:cstheme="minorHAnsi"/>
                <w:szCs w:val="16"/>
                <w:lang w:eastAsia="en-ZA"/>
              </w:rPr>
              <w:t xml:space="preserve"> </w:t>
            </w:r>
            <w:r w:rsidRPr="00DB4232">
              <w:rPr>
                <w:rFonts w:eastAsia="Times New Roman" w:cstheme="minorHAnsi"/>
                <w:szCs w:val="16"/>
                <w:lang w:eastAsia="en-ZA"/>
              </w:rPr>
              <w:t>063</w:t>
            </w:r>
            <w:r w:rsidR="00A906E5">
              <w:rPr>
                <w:rFonts w:eastAsia="Times New Roman" w:cstheme="minorHAnsi"/>
                <w:szCs w:val="16"/>
                <w:lang w:eastAsia="en-ZA"/>
              </w:rPr>
              <w:t xml:space="preserve"> </w:t>
            </w:r>
            <w:r w:rsidRPr="00DB4232">
              <w:rPr>
                <w:rFonts w:eastAsia="Times New Roman" w:cstheme="minorHAnsi"/>
                <w:szCs w:val="16"/>
                <w:lang w:eastAsia="en-ZA"/>
              </w:rPr>
              <w:t>000</w:t>
            </w:r>
          </w:p>
        </w:tc>
        <w:tc>
          <w:tcPr>
            <w:tcW w:w="362" w:type="pct"/>
            <w:noWrap/>
            <w:hideMark/>
          </w:tcPr>
          <w:p w14:paraId="24036F72"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3</w:t>
            </w:r>
            <w:r w:rsidR="00A906E5">
              <w:rPr>
                <w:rFonts w:eastAsia="Times New Roman" w:cstheme="minorHAnsi"/>
                <w:szCs w:val="16"/>
                <w:lang w:eastAsia="en-ZA"/>
              </w:rPr>
              <w:t> </w:t>
            </w:r>
            <w:r w:rsidRPr="00DB4232">
              <w:rPr>
                <w:rFonts w:eastAsia="Times New Roman" w:cstheme="minorHAnsi"/>
                <w:szCs w:val="16"/>
                <w:lang w:eastAsia="en-ZA"/>
              </w:rPr>
              <w:t>799</w:t>
            </w:r>
            <w:r w:rsidR="00A906E5">
              <w:rPr>
                <w:rFonts w:eastAsia="Times New Roman" w:cstheme="minorHAnsi"/>
                <w:szCs w:val="16"/>
                <w:lang w:eastAsia="en-ZA"/>
              </w:rPr>
              <w:t xml:space="preserve"> </w:t>
            </w:r>
            <w:r w:rsidRPr="00DB4232">
              <w:rPr>
                <w:rFonts w:eastAsia="Times New Roman" w:cstheme="minorHAnsi"/>
                <w:szCs w:val="16"/>
                <w:lang w:eastAsia="en-ZA"/>
              </w:rPr>
              <w:t>117</w:t>
            </w:r>
          </w:p>
        </w:tc>
        <w:tc>
          <w:tcPr>
            <w:tcW w:w="258" w:type="pct"/>
            <w:noWrap/>
            <w:hideMark/>
          </w:tcPr>
          <w:p w14:paraId="32D72302"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57</w:t>
            </w:r>
          </w:p>
        </w:tc>
        <w:tc>
          <w:tcPr>
            <w:tcW w:w="323" w:type="pct"/>
            <w:noWrap/>
            <w:hideMark/>
          </w:tcPr>
          <w:p w14:paraId="0266DF38"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10</w:t>
            </w:r>
            <w:r w:rsidR="00A906E5">
              <w:rPr>
                <w:rFonts w:eastAsia="Times New Roman" w:cstheme="minorHAnsi"/>
                <w:szCs w:val="16"/>
                <w:lang w:eastAsia="en-ZA"/>
              </w:rPr>
              <w:t xml:space="preserve"> </w:t>
            </w:r>
            <w:r w:rsidRPr="00DB4232">
              <w:rPr>
                <w:rFonts w:eastAsia="Times New Roman" w:cstheme="minorHAnsi"/>
                <w:szCs w:val="16"/>
                <w:lang w:eastAsia="en-ZA"/>
              </w:rPr>
              <w:t>200</w:t>
            </w:r>
          </w:p>
        </w:tc>
        <w:tc>
          <w:tcPr>
            <w:tcW w:w="361" w:type="pct"/>
            <w:noWrap/>
            <w:hideMark/>
          </w:tcPr>
          <w:p w14:paraId="3F8E1281"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w:t>
            </w:r>
            <w:r w:rsidR="00A906E5">
              <w:rPr>
                <w:rFonts w:eastAsia="Times New Roman" w:cstheme="minorHAnsi"/>
                <w:szCs w:val="16"/>
                <w:lang w:eastAsia="en-ZA"/>
              </w:rPr>
              <w:t xml:space="preserve"> </w:t>
            </w:r>
            <w:r w:rsidRPr="00DB4232">
              <w:rPr>
                <w:rFonts w:eastAsia="Times New Roman" w:cstheme="minorHAnsi"/>
                <w:szCs w:val="16"/>
                <w:lang w:eastAsia="en-ZA"/>
              </w:rPr>
              <w:t>063</w:t>
            </w:r>
            <w:r w:rsidR="00A906E5">
              <w:rPr>
                <w:rFonts w:eastAsia="Times New Roman" w:cstheme="minorHAnsi"/>
                <w:szCs w:val="16"/>
                <w:lang w:eastAsia="en-ZA"/>
              </w:rPr>
              <w:t xml:space="preserve"> </w:t>
            </w:r>
            <w:r w:rsidRPr="00DB4232">
              <w:rPr>
                <w:rFonts w:eastAsia="Times New Roman" w:cstheme="minorHAnsi"/>
                <w:szCs w:val="16"/>
                <w:lang w:eastAsia="en-ZA"/>
              </w:rPr>
              <w:t>000</w:t>
            </w:r>
          </w:p>
        </w:tc>
        <w:tc>
          <w:tcPr>
            <w:tcW w:w="361" w:type="pct"/>
            <w:noWrap/>
            <w:hideMark/>
          </w:tcPr>
          <w:p w14:paraId="4868AA51"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w:t>
            </w:r>
            <w:r w:rsidR="00A906E5">
              <w:rPr>
                <w:rFonts w:eastAsia="Times New Roman" w:cstheme="minorHAnsi"/>
                <w:szCs w:val="16"/>
                <w:lang w:eastAsia="en-ZA"/>
              </w:rPr>
              <w:t xml:space="preserve"> </w:t>
            </w:r>
            <w:r w:rsidRPr="00DB4232">
              <w:rPr>
                <w:rFonts w:eastAsia="Times New Roman" w:cstheme="minorHAnsi"/>
                <w:szCs w:val="16"/>
                <w:lang w:eastAsia="en-ZA"/>
              </w:rPr>
              <w:t>267</w:t>
            </w:r>
            <w:r w:rsidR="00A906E5">
              <w:rPr>
                <w:rFonts w:eastAsia="Times New Roman" w:cstheme="minorHAnsi"/>
                <w:szCs w:val="16"/>
                <w:lang w:eastAsia="en-ZA"/>
              </w:rPr>
              <w:t xml:space="preserve"> </w:t>
            </w:r>
            <w:r w:rsidRPr="00DB4232">
              <w:rPr>
                <w:rFonts w:eastAsia="Times New Roman" w:cstheme="minorHAnsi"/>
                <w:szCs w:val="16"/>
                <w:lang w:eastAsia="en-ZA"/>
              </w:rPr>
              <w:t>887</w:t>
            </w:r>
          </w:p>
        </w:tc>
      </w:tr>
      <w:tr w:rsidR="00DB4232" w:rsidRPr="00DB4232" w14:paraId="50C36CB9"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2159837E"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02164C9F"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Total Viable Helminth Ova (ova/g)</w:t>
            </w:r>
          </w:p>
        </w:tc>
        <w:tc>
          <w:tcPr>
            <w:tcW w:w="275" w:type="pct"/>
            <w:noWrap/>
            <w:hideMark/>
          </w:tcPr>
          <w:p w14:paraId="2C862D0E"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w:t>
            </w:r>
          </w:p>
        </w:tc>
        <w:tc>
          <w:tcPr>
            <w:tcW w:w="361" w:type="pct"/>
            <w:noWrap/>
            <w:hideMark/>
          </w:tcPr>
          <w:p w14:paraId="327B3BE5"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1.5</w:t>
            </w:r>
          </w:p>
        </w:tc>
        <w:tc>
          <w:tcPr>
            <w:tcW w:w="361" w:type="pct"/>
            <w:noWrap/>
            <w:hideMark/>
          </w:tcPr>
          <w:p w14:paraId="3CB58773"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5</w:t>
            </w:r>
          </w:p>
        </w:tc>
        <w:tc>
          <w:tcPr>
            <w:tcW w:w="362" w:type="pct"/>
            <w:noWrap/>
            <w:hideMark/>
          </w:tcPr>
          <w:p w14:paraId="1B1A16A7"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p>
        </w:tc>
        <w:tc>
          <w:tcPr>
            <w:tcW w:w="258" w:type="pct"/>
            <w:noWrap/>
            <w:hideMark/>
          </w:tcPr>
          <w:p w14:paraId="52E3D045"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w:t>
            </w:r>
          </w:p>
        </w:tc>
        <w:tc>
          <w:tcPr>
            <w:tcW w:w="323" w:type="pct"/>
            <w:noWrap/>
            <w:hideMark/>
          </w:tcPr>
          <w:p w14:paraId="08B9CB79"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4</w:t>
            </w:r>
          </w:p>
        </w:tc>
        <w:tc>
          <w:tcPr>
            <w:tcW w:w="361" w:type="pct"/>
            <w:noWrap/>
            <w:hideMark/>
          </w:tcPr>
          <w:p w14:paraId="5ABFA3B8"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25</w:t>
            </w:r>
          </w:p>
        </w:tc>
        <w:tc>
          <w:tcPr>
            <w:tcW w:w="361" w:type="pct"/>
            <w:noWrap/>
            <w:hideMark/>
          </w:tcPr>
          <w:p w14:paraId="04F89D9E"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5.3</w:t>
            </w:r>
          </w:p>
        </w:tc>
      </w:tr>
      <w:tr w:rsidR="00DB4232" w:rsidRPr="00DB4232" w14:paraId="34FA1874" w14:textId="77777777" w:rsidTr="009A0CE7">
        <w:trPr>
          <w:trHeight w:val="283"/>
        </w:trPr>
        <w:tc>
          <w:tcPr>
            <w:cnfStyle w:val="001000000000" w:firstRow="0" w:lastRow="0" w:firstColumn="1" w:lastColumn="0" w:oddVBand="0" w:evenVBand="0" w:oddHBand="0" w:evenHBand="0" w:firstRowFirstColumn="0" w:firstRowLastColumn="0" w:lastRowFirstColumn="0" w:lastRowLastColumn="0"/>
            <w:tcW w:w="1010" w:type="pct"/>
            <w:vMerge w:val="restart"/>
            <w:noWrap/>
            <w:hideMark/>
          </w:tcPr>
          <w:p w14:paraId="742EC321" w14:textId="77777777" w:rsidR="00DB4232" w:rsidRPr="00DB4232" w:rsidRDefault="00DB4232" w:rsidP="00DB4232">
            <w:pPr>
              <w:spacing w:after="0" w:line="240" w:lineRule="auto"/>
              <w:jc w:val="center"/>
              <w:rPr>
                <w:rFonts w:eastAsia="Times New Roman" w:cstheme="minorHAnsi"/>
                <w:color w:val="000000"/>
                <w:szCs w:val="16"/>
                <w:lang w:eastAsia="en-ZA"/>
              </w:rPr>
            </w:pPr>
            <w:r w:rsidRPr="00DB4232">
              <w:rPr>
                <w:rFonts w:eastAsia="Times New Roman" w:cstheme="minorHAnsi"/>
                <w:color w:val="000000"/>
                <w:szCs w:val="16"/>
                <w:lang w:eastAsia="en-ZA"/>
              </w:rPr>
              <w:t>Stability (</w:t>
            </w:r>
            <w:proofErr w:type="spellStart"/>
            <w:r w:rsidRPr="00DB4232">
              <w:rPr>
                <w:rFonts w:eastAsia="Times New Roman" w:cstheme="minorHAnsi"/>
                <w:color w:val="000000"/>
                <w:szCs w:val="16"/>
                <w:lang w:eastAsia="en-ZA"/>
              </w:rPr>
              <w:t>O'Shaunessy's</w:t>
            </w:r>
            <w:proofErr w:type="spellEnd"/>
            <w:r w:rsidRPr="00DB4232">
              <w:rPr>
                <w:rFonts w:eastAsia="Times New Roman" w:cstheme="minorHAnsi"/>
                <w:color w:val="000000"/>
                <w:szCs w:val="16"/>
                <w:lang w:eastAsia="en-ZA"/>
              </w:rPr>
              <w:t xml:space="preserve"> formula)</w:t>
            </w:r>
          </w:p>
        </w:tc>
        <w:tc>
          <w:tcPr>
            <w:tcW w:w="1328" w:type="pct"/>
            <w:noWrap/>
            <w:hideMark/>
          </w:tcPr>
          <w:p w14:paraId="4100C598" w14:textId="77777777" w:rsidR="00DB4232" w:rsidRPr="00DB4232" w:rsidRDefault="00DB4232" w:rsidP="00DB423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Class</w:t>
            </w:r>
          </w:p>
        </w:tc>
        <w:tc>
          <w:tcPr>
            <w:tcW w:w="275" w:type="pct"/>
            <w:noWrap/>
            <w:hideMark/>
          </w:tcPr>
          <w:p w14:paraId="55A934C1"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w:t>
            </w:r>
          </w:p>
        </w:tc>
        <w:tc>
          <w:tcPr>
            <w:tcW w:w="361" w:type="pct"/>
            <w:noWrap/>
            <w:hideMark/>
          </w:tcPr>
          <w:p w14:paraId="5759B677"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p>
        </w:tc>
        <w:tc>
          <w:tcPr>
            <w:tcW w:w="361" w:type="pct"/>
            <w:noWrap/>
            <w:hideMark/>
          </w:tcPr>
          <w:p w14:paraId="27B9D1B8"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p>
        </w:tc>
        <w:tc>
          <w:tcPr>
            <w:tcW w:w="362" w:type="pct"/>
            <w:noWrap/>
            <w:hideMark/>
          </w:tcPr>
          <w:p w14:paraId="1EAF3532"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1.8</w:t>
            </w:r>
          </w:p>
        </w:tc>
        <w:tc>
          <w:tcPr>
            <w:tcW w:w="258" w:type="pct"/>
            <w:noWrap/>
            <w:hideMark/>
          </w:tcPr>
          <w:p w14:paraId="42987F3A"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w:t>
            </w:r>
          </w:p>
        </w:tc>
        <w:tc>
          <w:tcPr>
            <w:tcW w:w="323" w:type="pct"/>
            <w:noWrap/>
            <w:hideMark/>
          </w:tcPr>
          <w:p w14:paraId="6F55B985"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p>
        </w:tc>
        <w:tc>
          <w:tcPr>
            <w:tcW w:w="361" w:type="pct"/>
            <w:noWrap/>
            <w:hideMark/>
          </w:tcPr>
          <w:p w14:paraId="46BB2145"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w:t>
            </w:r>
          </w:p>
        </w:tc>
        <w:tc>
          <w:tcPr>
            <w:tcW w:w="361" w:type="pct"/>
            <w:noWrap/>
            <w:hideMark/>
          </w:tcPr>
          <w:p w14:paraId="13F83AF2" w14:textId="77777777" w:rsidR="00DB4232" w:rsidRPr="00DB4232" w:rsidRDefault="00DB4232" w:rsidP="00512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1.5</w:t>
            </w:r>
          </w:p>
        </w:tc>
      </w:tr>
      <w:tr w:rsidR="00DB4232" w:rsidRPr="00DB4232" w14:paraId="4CDDB053" w14:textId="77777777" w:rsidTr="009A0CE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10" w:type="pct"/>
            <w:vMerge/>
            <w:hideMark/>
          </w:tcPr>
          <w:p w14:paraId="7988D901" w14:textId="77777777" w:rsidR="00DB4232" w:rsidRPr="00DB4232" w:rsidRDefault="00DB4232" w:rsidP="00DB4232">
            <w:pPr>
              <w:spacing w:after="0" w:line="240" w:lineRule="auto"/>
              <w:rPr>
                <w:rFonts w:eastAsia="Times New Roman" w:cstheme="minorHAnsi"/>
                <w:color w:val="000000"/>
                <w:szCs w:val="16"/>
                <w:lang w:eastAsia="en-ZA"/>
              </w:rPr>
            </w:pPr>
          </w:p>
        </w:tc>
        <w:tc>
          <w:tcPr>
            <w:tcW w:w="1328" w:type="pct"/>
            <w:noWrap/>
            <w:hideMark/>
          </w:tcPr>
          <w:p w14:paraId="11F9E46A" w14:textId="77777777" w:rsidR="00DB4232" w:rsidRPr="00DB4232" w:rsidRDefault="00DB4232" w:rsidP="00DB423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Volatile solids reduction (%)</w:t>
            </w:r>
          </w:p>
        </w:tc>
        <w:tc>
          <w:tcPr>
            <w:tcW w:w="275" w:type="pct"/>
            <w:noWrap/>
            <w:hideMark/>
          </w:tcPr>
          <w:p w14:paraId="3ABC8376"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w:t>
            </w:r>
          </w:p>
        </w:tc>
        <w:tc>
          <w:tcPr>
            <w:tcW w:w="361" w:type="pct"/>
            <w:noWrap/>
            <w:hideMark/>
          </w:tcPr>
          <w:p w14:paraId="6D0C0E3F"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6.9</w:t>
            </w:r>
          </w:p>
        </w:tc>
        <w:tc>
          <w:tcPr>
            <w:tcW w:w="361" w:type="pct"/>
            <w:noWrap/>
            <w:hideMark/>
          </w:tcPr>
          <w:p w14:paraId="028B7290"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14.3</w:t>
            </w:r>
          </w:p>
        </w:tc>
        <w:tc>
          <w:tcPr>
            <w:tcW w:w="362" w:type="pct"/>
            <w:noWrap/>
            <w:hideMark/>
          </w:tcPr>
          <w:p w14:paraId="3AB6B28A"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6.5</w:t>
            </w:r>
          </w:p>
        </w:tc>
        <w:tc>
          <w:tcPr>
            <w:tcW w:w="258" w:type="pct"/>
            <w:noWrap/>
            <w:hideMark/>
          </w:tcPr>
          <w:p w14:paraId="0DEC22C4"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0</w:t>
            </w:r>
          </w:p>
        </w:tc>
        <w:tc>
          <w:tcPr>
            <w:tcW w:w="323" w:type="pct"/>
            <w:noWrap/>
            <w:hideMark/>
          </w:tcPr>
          <w:p w14:paraId="36FE8063"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23.8</w:t>
            </w:r>
          </w:p>
        </w:tc>
        <w:tc>
          <w:tcPr>
            <w:tcW w:w="361" w:type="pct"/>
            <w:noWrap/>
            <w:hideMark/>
          </w:tcPr>
          <w:p w14:paraId="5C901EDE"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sidRPr="00DB4232">
              <w:rPr>
                <w:rFonts w:eastAsia="Times New Roman" w:cstheme="minorHAnsi"/>
                <w:szCs w:val="16"/>
                <w:lang w:eastAsia="en-ZA"/>
              </w:rPr>
              <w:t>81.6</w:t>
            </w:r>
          </w:p>
        </w:tc>
        <w:tc>
          <w:tcPr>
            <w:tcW w:w="361" w:type="pct"/>
            <w:noWrap/>
            <w:hideMark/>
          </w:tcPr>
          <w:p w14:paraId="1FFD20BD" w14:textId="77777777" w:rsidR="00DB4232" w:rsidRPr="00DB4232" w:rsidRDefault="00DB4232" w:rsidP="00512C1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16"/>
                <w:lang w:eastAsia="en-ZA"/>
              </w:rPr>
            </w:pPr>
            <w:r>
              <w:rPr>
                <w:rFonts w:eastAsia="Times New Roman" w:cstheme="minorHAnsi"/>
                <w:szCs w:val="16"/>
                <w:lang w:eastAsia="en-ZA"/>
              </w:rPr>
              <w:t>29.5</w:t>
            </w:r>
          </w:p>
        </w:tc>
      </w:tr>
    </w:tbl>
    <w:p w14:paraId="6FC24CCC" w14:textId="77777777" w:rsidR="00DB216A" w:rsidRPr="002E1451" w:rsidRDefault="00DB216A" w:rsidP="009A0CE7">
      <w:pPr>
        <w:rPr>
          <w:b/>
          <w:color w:val="00AB67" w:themeColor="text2"/>
          <w:sz w:val="20"/>
          <w:szCs w:val="20"/>
          <w:lang w:val="en-GB"/>
        </w:rPr>
      </w:pPr>
    </w:p>
    <w:sectPr w:rsidR="00DB216A" w:rsidRPr="002E1451" w:rsidSect="009A0CE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BD856" w14:textId="77777777" w:rsidR="00354BBA" w:rsidRDefault="00354BBA" w:rsidP="00CE7DFC">
      <w:pPr>
        <w:spacing w:after="0" w:line="240" w:lineRule="auto"/>
      </w:pPr>
      <w:r>
        <w:separator/>
      </w:r>
    </w:p>
  </w:endnote>
  <w:endnote w:type="continuationSeparator" w:id="0">
    <w:p w14:paraId="29484077" w14:textId="77777777" w:rsidR="00354BBA" w:rsidRDefault="00354BBA" w:rsidP="00CE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A008C" w14:textId="77777777" w:rsidR="00354BBA" w:rsidRDefault="00354BBA" w:rsidP="00CE7DFC">
      <w:pPr>
        <w:spacing w:after="0" w:line="240" w:lineRule="auto"/>
      </w:pPr>
      <w:r>
        <w:separator/>
      </w:r>
    </w:p>
  </w:footnote>
  <w:footnote w:type="continuationSeparator" w:id="0">
    <w:p w14:paraId="2647C1A5" w14:textId="77777777" w:rsidR="00354BBA" w:rsidRDefault="00354BBA" w:rsidP="00CE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4AEB" w14:textId="77777777" w:rsidR="00CE7DFC" w:rsidRDefault="00CE7DFC">
    <w:pPr>
      <w:pStyle w:val="Header"/>
    </w:pPr>
    <w:r>
      <w:rPr>
        <w:noProof/>
        <w:lang w:eastAsia="en-ZA"/>
      </w:rPr>
      <w:drawing>
        <wp:anchor distT="0" distB="0" distL="114300" distR="114300" simplePos="0" relativeHeight="251658240" behindDoc="1" locked="0" layoutInCell="1" allowOverlap="1" wp14:anchorId="6D1A956D" wp14:editId="2FE35828">
          <wp:simplePos x="0" y="0"/>
          <wp:positionH relativeFrom="column">
            <wp:posOffset>-606425</wp:posOffset>
          </wp:positionH>
          <wp:positionV relativeFrom="paragraph">
            <wp:posOffset>-184150</wp:posOffset>
          </wp:positionV>
          <wp:extent cx="2423795" cy="704850"/>
          <wp:effectExtent l="0" t="0" r="0" b="0"/>
          <wp:wrapTight wrapText="bothSides">
            <wp:wrapPolygon edited="0">
              <wp:start x="0" y="0"/>
              <wp:lineTo x="0" y="21016"/>
              <wp:lineTo x="21391" y="21016"/>
              <wp:lineTo x="213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704850"/>
                  </a:xfrm>
                  <a:prstGeom prst="rect">
                    <a:avLst/>
                  </a:prstGeom>
                  <a:noFill/>
                </pic:spPr>
              </pic:pic>
            </a:graphicData>
          </a:graphic>
          <wp14:sizeRelH relativeFrom="margin">
            <wp14:pctWidth>0</wp14:pctWidth>
          </wp14:sizeRelH>
          <wp14:sizeRelV relativeFrom="margin">
            <wp14:pctHeight>0</wp14:pctHeight>
          </wp14:sizeRelV>
        </wp:anchor>
      </w:drawing>
    </w:r>
  </w:p>
  <w:p w14:paraId="2581F28A" w14:textId="77777777" w:rsidR="00CE7DFC" w:rsidRDefault="00CE7DFC">
    <w:pPr>
      <w:pStyle w:val="Header"/>
    </w:pPr>
  </w:p>
  <w:p w14:paraId="05425175" w14:textId="77777777" w:rsidR="00CE7DFC" w:rsidRDefault="00CE7DFC">
    <w:pPr>
      <w:pStyle w:val="Header"/>
    </w:pPr>
  </w:p>
  <w:p w14:paraId="5C3BA741" w14:textId="77777777" w:rsidR="00CE7DFC" w:rsidRDefault="00CE7DFC">
    <w:pPr>
      <w:pStyle w:val="Header"/>
    </w:pPr>
  </w:p>
  <w:p w14:paraId="778C59D4" w14:textId="77777777" w:rsidR="00CE7DFC" w:rsidRDefault="00CE7D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6BFC" w14:textId="77777777" w:rsidR="00832A97" w:rsidRDefault="00832A97">
    <w:pPr>
      <w:pStyle w:val="Header"/>
    </w:pPr>
    <w:r>
      <w:rPr>
        <w:noProof/>
        <w:lang w:eastAsia="en-ZA"/>
      </w:rPr>
      <w:drawing>
        <wp:anchor distT="0" distB="0" distL="114300" distR="114300" simplePos="0" relativeHeight="251660288" behindDoc="1" locked="0" layoutInCell="1" allowOverlap="1" wp14:anchorId="3FB9C894" wp14:editId="5550ABA2">
          <wp:simplePos x="0" y="0"/>
          <wp:positionH relativeFrom="column">
            <wp:posOffset>0</wp:posOffset>
          </wp:positionH>
          <wp:positionV relativeFrom="paragraph">
            <wp:posOffset>159385</wp:posOffset>
          </wp:positionV>
          <wp:extent cx="2423795" cy="704850"/>
          <wp:effectExtent l="0" t="0" r="0" b="0"/>
          <wp:wrapTight wrapText="bothSides">
            <wp:wrapPolygon edited="0">
              <wp:start x="0" y="0"/>
              <wp:lineTo x="0" y="21016"/>
              <wp:lineTo x="21391" y="21016"/>
              <wp:lineTo x="213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F55"/>
    <w:multiLevelType w:val="multilevel"/>
    <w:tmpl w:val="020CFF3A"/>
    <w:lvl w:ilvl="0">
      <w:start w:val="1"/>
      <w:numFmt w:val="decimal"/>
      <w:pStyle w:val="Heading1"/>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F60884"/>
    <w:multiLevelType w:val="hybridMultilevel"/>
    <w:tmpl w:val="C68808CC"/>
    <w:lvl w:ilvl="0" w:tplc="BF665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F16B1"/>
    <w:multiLevelType w:val="hybridMultilevel"/>
    <w:tmpl w:val="831C3C14"/>
    <w:lvl w:ilvl="0" w:tplc="2DE038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56"/>
    <w:rsid w:val="00051D2D"/>
    <w:rsid w:val="001B0BCB"/>
    <w:rsid w:val="001B4BA9"/>
    <w:rsid w:val="002356B7"/>
    <w:rsid w:val="002371D2"/>
    <w:rsid w:val="00270D3C"/>
    <w:rsid w:val="00284542"/>
    <w:rsid w:val="002C22A3"/>
    <w:rsid w:val="002D2DD7"/>
    <w:rsid w:val="002E1451"/>
    <w:rsid w:val="00332E71"/>
    <w:rsid w:val="00350144"/>
    <w:rsid w:val="00354BBA"/>
    <w:rsid w:val="00361B7B"/>
    <w:rsid w:val="003775A2"/>
    <w:rsid w:val="003A1773"/>
    <w:rsid w:val="003A5A57"/>
    <w:rsid w:val="003B0A68"/>
    <w:rsid w:val="00440048"/>
    <w:rsid w:val="004A21C4"/>
    <w:rsid w:val="004C4162"/>
    <w:rsid w:val="00507D4F"/>
    <w:rsid w:val="00512C13"/>
    <w:rsid w:val="00542F56"/>
    <w:rsid w:val="00570CC9"/>
    <w:rsid w:val="00621E01"/>
    <w:rsid w:val="00626B53"/>
    <w:rsid w:val="00641DB9"/>
    <w:rsid w:val="0066518E"/>
    <w:rsid w:val="006F238C"/>
    <w:rsid w:val="0071087B"/>
    <w:rsid w:val="0071482D"/>
    <w:rsid w:val="007322DF"/>
    <w:rsid w:val="007356A6"/>
    <w:rsid w:val="00740B5F"/>
    <w:rsid w:val="007476D7"/>
    <w:rsid w:val="00757F09"/>
    <w:rsid w:val="0076562B"/>
    <w:rsid w:val="0078431D"/>
    <w:rsid w:val="007949AF"/>
    <w:rsid w:val="00796B55"/>
    <w:rsid w:val="00832A97"/>
    <w:rsid w:val="008476D3"/>
    <w:rsid w:val="0086213F"/>
    <w:rsid w:val="008A3724"/>
    <w:rsid w:val="008B0290"/>
    <w:rsid w:val="008D3D2E"/>
    <w:rsid w:val="009429AE"/>
    <w:rsid w:val="00972328"/>
    <w:rsid w:val="009A0CE7"/>
    <w:rsid w:val="009C5DDF"/>
    <w:rsid w:val="00A24A86"/>
    <w:rsid w:val="00A906E5"/>
    <w:rsid w:val="00AB72B9"/>
    <w:rsid w:val="00B53052"/>
    <w:rsid w:val="00B64E05"/>
    <w:rsid w:val="00B90EC2"/>
    <w:rsid w:val="00B9752A"/>
    <w:rsid w:val="00BB2EA8"/>
    <w:rsid w:val="00BC22B1"/>
    <w:rsid w:val="00BE478B"/>
    <w:rsid w:val="00BF7FF2"/>
    <w:rsid w:val="00C63FE8"/>
    <w:rsid w:val="00C95610"/>
    <w:rsid w:val="00C9684A"/>
    <w:rsid w:val="00CB7FAA"/>
    <w:rsid w:val="00CD5DF2"/>
    <w:rsid w:val="00CE7DFC"/>
    <w:rsid w:val="00D53369"/>
    <w:rsid w:val="00D819F5"/>
    <w:rsid w:val="00DB216A"/>
    <w:rsid w:val="00DB4232"/>
    <w:rsid w:val="00DC3745"/>
    <w:rsid w:val="00DD0B4C"/>
    <w:rsid w:val="00DE7556"/>
    <w:rsid w:val="00E276D5"/>
    <w:rsid w:val="00E56AA8"/>
    <w:rsid w:val="00E6275D"/>
    <w:rsid w:val="00E63D24"/>
    <w:rsid w:val="00E842F0"/>
    <w:rsid w:val="00E85524"/>
    <w:rsid w:val="00EC7243"/>
    <w:rsid w:val="00ED5428"/>
    <w:rsid w:val="00ED62EA"/>
    <w:rsid w:val="00EF466B"/>
    <w:rsid w:val="00EF4AC9"/>
    <w:rsid w:val="00F66439"/>
    <w:rsid w:val="00FA6670"/>
    <w:rsid w:val="00FC6082"/>
    <w:rsid w:val="00FD46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4F05F"/>
  <w15:chartTrackingRefBased/>
  <w15:docId w15:val="{8F53E42B-387C-468C-B9AF-49FE02A6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B53052"/>
    <w:pPr>
      <w:keepNext/>
      <w:keepLines/>
      <w:pageBreakBefore/>
      <w:numPr>
        <w:numId w:val="2"/>
      </w:numPr>
      <w:spacing w:before="240" w:after="120" w:line="276" w:lineRule="auto"/>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B53052"/>
    <w:pPr>
      <w:keepNext/>
      <w:keepLines/>
      <w:numPr>
        <w:ilvl w:val="1"/>
        <w:numId w:val="2"/>
      </w:numPr>
      <w:spacing w:before="240" w:after="120" w:line="276" w:lineRule="auto"/>
      <w:outlineLvl w:val="1"/>
    </w:pPr>
    <w:rPr>
      <w:rFonts w:ascii="Arial" w:eastAsiaTheme="majorEastAsia" w:hAnsi="Arial" w:cstheme="majorBidi"/>
      <w:b/>
      <w:bCs/>
      <w:color w:val="00AF72"/>
      <w:sz w:val="20"/>
      <w:szCs w:val="26"/>
    </w:rPr>
  </w:style>
  <w:style w:type="paragraph" w:styleId="Heading3">
    <w:name w:val="heading 3"/>
    <w:next w:val="Normal"/>
    <w:link w:val="Heading3Char"/>
    <w:qFormat/>
    <w:rsid w:val="00B53052"/>
    <w:pPr>
      <w:keepNext/>
      <w:keepLines/>
      <w:numPr>
        <w:ilvl w:val="2"/>
        <w:numId w:val="2"/>
      </w:numPr>
      <w:spacing w:before="240" w:after="120" w:line="276" w:lineRule="auto"/>
      <w:outlineLvl w:val="2"/>
    </w:pPr>
    <w:rPr>
      <w:rFonts w:ascii="Arial" w:eastAsiaTheme="majorEastAsia" w:hAnsi="Arial" w:cstheme="majorBidi"/>
      <w:b/>
      <w:bCs/>
      <w:color w:val="00AF71"/>
      <w:sz w:val="20"/>
    </w:rPr>
  </w:style>
  <w:style w:type="paragraph" w:styleId="Heading4">
    <w:name w:val="heading 4"/>
    <w:basedOn w:val="Heading3"/>
    <w:next w:val="Normal"/>
    <w:link w:val="Heading4Char"/>
    <w:qFormat/>
    <w:rsid w:val="00B53052"/>
    <w:pPr>
      <w:numPr>
        <w:ilvl w:val="3"/>
      </w:numPr>
      <w:outlineLvl w:val="3"/>
    </w:pPr>
    <w:rPr>
      <w:b w:val="0"/>
      <w:bCs w:val="0"/>
      <w:iCs/>
    </w:rPr>
  </w:style>
  <w:style w:type="paragraph" w:styleId="Heading5">
    <w:name w:val="heading 5"/>
    <w:basedOn w:val="Normal"/>
    <w:next w:val="Normal"/>
    <w:link w:val="Heading5Char"/>
    <w:uiPriority w:val="9"/>
    <w:semiHidden/>
    <w:unhideWhenUsed/>
    <w:qFormat/>
    <w:rsid w:val="00B53052"/>
    <w:pPr>
      <w:keepNext/>
      <w:keepLines/>
      <w:numPr>
        <w:ilvl w:val="4"/>
        <w:numId w:val="2"/>
      </w:numPr>
      <w:spacing w:before="200" w:after="0" w:line="276" w:lineRule="auto"/>
      <w:outlineLvl w:val="4"/>
    </w:pPr>
    <w:rPr>
      <w:rFonts w:asciiTheme="majorHAnsi" w:eastAsiaTheme="majorEastAsia" w:hAnsiTheme="majorHAnsi" w:cstheme="majorBidi"/>
      <w:color w:val="005533"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53052"/>
    <w:pPr>
      <w:spacing w:after="120" w:line="276" w:lineRule="auto"/>
      <w:jc w:val="both"/>
    </w:pPr>
    <w:rPr>
      <w:rFonts w:eastAsiaTheme="minorEastAsia"/>
      <w:color w:val="000000"/>
      <w:sz w:val="20"/>
      <w:szCs w:val="20"/>
    </w:rPr>
  </w:style>
  <w:style w:type="character" w:customStyle="1" w:styleId="BodyTextChar">
    <w:name w:val="Body Text Char"/>
    <w:basedOn w:val="DefaultParagraphFont"/>
    <w:link w:val="BodyText"/>
    <w:rsid w:val="00B53052"/>
    <w:rPr>
      <w:rFonts w:eastAsiaTheme="minorEastAsia"/>
      <w:color w:val="000000"/>
      <w:sz w:val="20"/>
      <w:szCs w:val="20"/>
    </w:rPr>
  </w:style>
  <w:style w:type="table" w:styleId="TableGrid">
    <w:name w:val="Table Grid"/>
    <w:basedOn w:val="TableNormal"/>
    <w:uiPriority w:val="59"/>
    <w:rsid w:val="00B53052"/>
    <w:pPr>
      <w:spacing w:before="40" w:after="40" w:line="276" w:lineRule="auto"/>
    </w:pPr>
    <w:rPr>
      <w:color w:val="000000"/>
      <w:sz w:val="16"/>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character" w:customStyle="1" w:styleId="Heading1Char">
    <w:name w:val="Heading 1 Char"/>
    <w:basedOn w:val="DefaultParagraphFont"/>
    <w:link w:val="Heading1"/>
    <w:rsid w:val="00B53052"/>
    <w:rPr>
      <w:rFonts w:ascii="Arial" w:eastAsiaTheme="majorEastAsia" w:hAnsi="Arial" w:cstheme="majorBidi"/>
      <w:b/>
      <w:color w:val="00AF71"/>
      <w:sz w:val="40"/>
      <w:szCs w:val="56"/>
    </w:rPr>
  </w:style>
  <w:style w:type="character" w:customStyle="1" w:styleId="Heading2Char">
    <w:name w:val="Heading 2 Char"/>
    <w:basedOn w:val="DefaultParagraphFont"/>
    <w:link w:val="Heading2"/>
    <w:rsid w:val="00B53052"/>
    <w:rPr>
      <w:rFonts w:ascii="Arial" w:eastAsiaTheme="majorEastAsia" w:hAnsi="Arial" w:cstheme="majorBidi"/>
      <w:b/>
      <w:bCs/>
      <w:color w:val="00AF72"/>
      <w:sz w:val="20"/>
      <w:szCs w:val="26"/>
    </w:rPr>
  </w:style>
  <w:style w:type="character" w:customStyle="1" w:styleId="Heading3Char">
    <w:name w:val="Heading 3 Char"/>
    <w:basedOn w:val="DefaultParagraphFont"/>
    <w:link w:val="Heading3"/>
    <w:rsid w:val="00B53052"/>
    <w:rPr>
      <w:rFonts w:ascii="Arial" w:eastAsiaTheme="majorEastAsia" w:hAnsi="Arial" w:cstheme="majorBidi"/>
      <w:b/>
      <w:bCs/>
      <w:color w:val="00AF71"/>
      <w:sz w:val="20"/>
    </w:rPr>
  </w:style>
  <w:style w:type="character" w:customStyle="1" w:styleId="Heading4Char">
    <w:name w:val="Heading 4 Char"/>
    <w:basedOn w:val="DefaultParagraphFont"/>
    <w:link w:val="Heading4"/>
    <w:rsid w:val="00B53052"/>
    <w:rPr>
      <w:rFonts w:ascii="Arial" w:eastAsiaTheme="majorEastAsia" w:hAnsi="Arial" w:cstheme="majorBidi"/>
      <w:iCs/>
      <w:color w:val="00AF71"/>
      <w:sz w:val="20"/>
    </w:rPr>
  </w:style>
  <w:style w:type="character" w:customStyle="1" w:styleId="Heading5Char">
    <w:name w:val="Heading 5 Char"/>
    <w:basedOn w:val="DefaultParagraphFont"/>
    <w:link w:val="Heading5"/>
    <w:uiPriority w:val="9"/>
    <w:semiHidden/>
    <w:rsid w:val="00B53052"/>
    <w:rPr>
      <w:rFonts w:asciiTheme="majorHAnsi" w:eastAsiaTheme="majorEastAsia" w:hAnsiTheme="majorHAnsi" w:cstheme="majorBidi"/>
      <w:color w:val="005533" w:themeColor="accent1" w:themeShade="7F"/>
      <w:sz w:val="20"/>
      <w:szCs w:val="20"/>
    </w:rPr>
  </w:style>
  <w:style w:type="paragraph" w:styleId="Header">
    <w:name w:val="header"/>
    <w:basedOn w:val="Normal"/>
    <w:link w:val="HeaderChar"/>
    <w:uiPriority w:val="99"/>
    <w:unhideWhenUsed/>
    <w:rsid w:val="00CE7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DFC"/>
  </w:style>
  <w:style w:type="paragraph" w:styleId="Footer">
    <w:name w:val="footer"/>
    <w:basedOn w:val="Normal"/>
    <w:link w:val="FooterChar"/>
    <w:uiPriority w:val="99"/>
    <w:unhideWhenUsed/>
    <w:rsid w:val="00CE7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DFC"/>
  </w:style>
  <w:style w:type="character" w:styleId="Hyperlink">
    <w:name w:val="Hyperlink"/>
    <w:basedOn w:val="DefaultParagraphFont"/>
    <w:uiPriority w:val="99"/>
    <w:unhideWhenUsed/>
    <w:rsid w:val="00EF4AC9"/>
    <w:rPr>
      <w:color w:val="00AB67" w:themeColor="hyperlink"/>
      <w:u w:val="single"/>
    </w:rPr>
  </w:style>
  <w:style w:type="paragraph" w:styleId="ListParagraph">
    <w:name w:val="List Paragraph"/>
    <w:basedOn w:val="Normal"/>
    <w:uiPriority w:val="34"/>
    <w:qFormat/>
    <w:rsid w:val="00EF4AC9"/>
    <w:pPr>
      <w:ind w:left="720"/>
      <w:contextualSpacing/>
    </w:pPr>
  </w:style>
  <w:style w:type="paragraph" w:customStyle="1" w:styleId="StylePreparedByList8ptBoldBefore2ptAfter2ptP">
    <w:name w:val="Style Prepared By List + 8 pt Bold Before:  2 pt After:  2 pt P..."/>
    <w:basedOn w:val="Normal"/>
    <w:uiPriority w:val="2"/>
    <w:semiHidden/>
    <w:rsid w:val="00EF4AC9"/>
    <w:pPr>
      <w:shd w:val="clear" w:color="auto" w:fill="FFFFFF" w:themeFill="background1"/>
      <w:spacing w:before="40" w:after="40" w:line="276" w:lineRule="auto"/>
    </w:pPr>
    <w:rPr>
      <w:rFonts w:eastAsia="Times New Roman" w:cs="Times New Roman"/>
      <w:b/>
      <w:bCs/>
      <w:color w:val="00AB67" w:themeColor="text2"/>
      <w:sz w:val="16"/>
      <w:szCs w:val="20"/>
    </w:rPr>
  </w:style>
  <w:style w:type="paragraph" w:customStyle="1" w:styleId="Style8ptBefore2ptAfter2ptPatternClearBackground">
    <w:name w:val="Style 8 pt Before:  2 pt After:  2 pt Pattern: Clear (Background..."/>
    <w:basedOn w:val="Normal"/>
    <w:rsid w:val="00EF4AC9"/>
    <w:pPr>
      <w:shd w:val="clear" w:color="auto" w:fill="FFFFFF" w:themeFill="background1"/>
      <w:spacing w:before="40" w:after="40" w:line="276" w:lineRule="auto"/>
    </w:pPr>
    <w:rPr>
      <w:rFonts w:eastAsia="Times New Roman" w:cs="Times New Roman"/>
      <w:color w:val="000000"/>
      <w:sz w:val="16"/>
      <w:szCs w:val="20"/>
    </w:rPr>
  </w:style>
  <w:style w:type="paragraph" w:styleId="Caption">
    <w:name w:val="caption"/>
    <w:basedOn w:val="Normal"/>
    <w:next w:val="Normal"/>
    <w:uiPriority w:val="35"/>
    <w:unhideWhenUsed/>
    <w:qFormat/>
    <w:rsid w:val="008D3D2E"/>
    <w:pPr>
      <w:spacing w:after="200" w:line="240" w:lineRule="auto"/>
    </w:pPr>
    <w:rPr>
      <w:i/>
      <w:iCs/>
      <w:color w:val="00AB67" w:themeColor="text2"/>
      <w:sz w:val="18"/>
      <w:szCs w:val="18"/>
    </w:rPr>
  </w:style>
  <w:style w:type="character" w:styleId="CommentReference">
    <w:name w:val="annotation reference"/>
    <w:basedOn w:val="DefaultParagraphFont"/>
    <w:uiPriority w:val="99"/>
    <w:semiHidden/>
    <w:unhideWhenUsed/>
    <w:rsid w:val="008A3724"/>
    <w:rPr>
      <w:sz w:val="16"/>
      <w:szCs w:val="16"/>
    </w:rPr>
  </w:style>
  <w:style w:type="paragraph" w:styleId="CommentText">
    <w:name w:val="annotation text"/>
    <w:basedOn w:val="Normal"/>
    <w:link w:val="CommentTextChar"/>
    <w:uiPriority w:val="99"/>
    <w:semiHidden/>
    <w:unhideWhenUsed/>
    <w:rsid w:val="008A3724"/>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A3724"/>
    <w:rPr>
      <w:sz w:val="20"/>
      <w:szCs w:val="20"/>
      <w:lang w:val="en-GB"/>
    </w:rPr>
  </w:style>
  <w:style w:type="paragraph" w:styleId="BalloonText">
    <w:name w:val="Balloon Text"/>
    <w:basedOn w:val="Normal"/>
    <w:link w:val="BalloonTextChar"/>
    <w:uiPriority w:val="99"/>
    <w:semiHidden/>
    <w:unhideWhenUsed/>
    <w:rsid w:val="008A3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5428"/>
    <w:rPr>
      <w:b/>
      <w:bCs/>
      <w:lang w:val="en-ZA"/>
    </w:rPr>
  </w:style>
  <w:style w:type="character" w:customStyle="1" w:styleId="CommentSubjectChar">
    <w:name w:val="Comment Subject Char"/>
    <w:basedOn w:val="CommentTextChar"/>
    <w:link w:val="CommentSubject"/>
    <w:uiPriority w:val="99"/>
    <w:semiHidden/>
    <w:rsid w:val="00ED5428"/>
    <w:rPr>
      <w:b/>
      <w:bCs/>
      <w:sz w:val="20"/>
      <w:szCs w:val="20"/>
      <w:lang w:val="en-GB"/>
    </w:rPr>
  </w:style>
  <w:style w:type="character" w:styleId="FollowedHyperlink">
    <w:name w:val="FollowedHyperlink"/>
    <w:basedOn w:val="DefaultParagraphFont"/>
    <w:uiPriority w:val="99"/>
    <w:semiHidden/>
    <w:unhideWhenUsed/>
    <w:rsid w:val="003A5A5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33170">
      <w:bodyDiv w:val="1"/>
      <w:marLeft w:val="0"/>
      <w:marRight w:val="0"/>
      <w:marTop w:val="0"/>
      <w:marBottom w:val="0"/>
      <w:divBdr>
        <w:top w:val="none" w:sz="0" w:space="0" w:color="auto"/>
        <w:left w:val="none" w:sz="0" w:space="0" w:color="auto"/>
        <w:bottom w:val="none" w:sz="0" w:space="0" w:color="auto"/>
        <w:right w:val="none" w:sz="0" w:space="0" w:color="auto"/>
      </w:divBdr>
    </w:div>
    <w:div w:id="16455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oV8SNhfrDh4xeCeF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en-cap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encape.co.za" TargetMode="External"/><Relationship Id="rId4" Type="http://schemas.openxmlformats.org/officeDocument/2006/relationships/settings" Target="settings.xml"/><Relationship Id="rId9" Type="http://schemas.openxmlformats.org/officeDocument/2006/relationships/hyperlink" Target="mailto:rudi@green-cape.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C theme">
  <a:themeElements>
    <a:clrScheme name="GreenCape">
      <a:dk1>
        <a:srgbClr val="626162"/>
      </a:dk1>
      <a:lt1>
        <a:srgbClr val="FFFFFF"/>
      </a:lt1>
      <a:dk2>
        <a:srgbClr val="00AB67"/>
      </a:dk2>
      <a:lt2>
        <a:srgbClr val="FFFFFF"/>
      </a:lt2>
      <a:accent1>
        <a:srgbClr val="00AB67"/>
      </a:accent1>
      <a:accent2>
        <a:srgbClr val="EA6752"/>
      </a:accent2>
      <a:accent3>
        <a:srgbClr val="0975A7"/>
      </a:accent3>
      <a:accent4>
        <a:srgbClr val="FFC843"/>
      </a:accent4>
      <a:accent5>
        <a:srgbClr val="59B7B3"/>
      </a:accent5>
      <a:accent6>
        <a:srgbClr val="A56738"/>
      </a:accent6>
      <a:hlink>
        <a:srgbClr val="00AB67"/>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GC theme" id="{37FD90EE-3AA8-4721-9438-0353AB9A711C}" vid="{C8FC8687-D09B-4CF1-B108-0D319522DF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9FA18-3FFB-4797-AB38-4D16D187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Rudi Botha</cp:lastModifiedBy>
  <cp:revision>7</cp:revision>
  <dcterms:created xsi:type="dcterms:W3CDTF">2020-10-02T08:31:00Z</dcterms:created>
  <dcterms:modified xsi:type="dcterms:W3CDTF">2020-10-02T13:54:00Z</dcterms:modified>
</cp:coreProperties>
</file>